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D8A" w:rsidRDefault="005B2D8A" w:rsidP="00266F77">
      <w:pPr>
        <w:pStyle w:val="NoSpacing"/>
        <w:jc w:val="center"/>
        <w:rPr>
          <w:rFonts w:ascii="Garamond" w:hAnsi="Garamond"/>
          <w:b/>
          <w:sz w:val="28"/>
          <w:szCs w:val="28"/>
          <w:lang w:eastAsia="en-GB"/>
        </w:rPr>
      </w:pPr>
      <w:r w:rsidRPr="009E6B49">
        <w:rPr>
          <w:rFonts w:ascii="Times New Roman" w:hAnsi="Times New Roman" w:cs="Times New Roman"/>
          <w:noProof/>
          <w:lang w:val="en-US"/>
        </w:rPr>
        <w:drawing>
          <wp:inline distT="0" distB="0" distL="0" distR="0" wp14:anchorId="4FC02F36" wp14:editId="1AE00595">
            <wp:extent cx="5731510" cy="1042670"/>
            <wp:effectExtent l="0" t="0" r="0" b="0"/>
            <wp:docPr id="2" name="Picture 1" descr="A white background with black and white clouds&#10;&#10;AI-generated content may be incorrect.">
              <a:extLst xmlns:a="http://schemas.openxmlformats.org/drawingml/2006/main">
                <a:ext uri="{FF2B5EF4-FFF2-40B4-BE49-F238E27FC236}">
                  <a16:creationId xmlns:a16="http://schemas.microsoft.com/office/drawing/2014/main" id="{633C8321-5EDD-1849-9D3F-EC7BBD410B99}"/>
                </a:ext>
              </a:extLst>
            </wp:docPr>
            <wp:cNvGraphicFramePr/>
            <a:graphic xmlns:a="http://schemas.openxmlformats.org/drawingml/2006/main">
              <a:graphicData uri="http://schemas.openxmlformats.org/drawingml/2006/picture">
                <pic:pic xmlns:pic="http://schemas.openxmlformats.org/drawingml/2006/picture">
                  <pic:nvPicPr>
                    <pic:cNvPr id="2" name="Picture 1" descr="A white background with black and white clouds&#10;&#10;AI-generated content may be incorrect.">
                      <a:extLst>
                        <a:ext uri="{FF2B5EF4-FFF2-40B4-BE49-F238E27FC236}">
                          <a16:creationId xmlns:a16="http://schemas.microsoft.com/office/drawing/2014/main" id="{633C8321-5EDD-1849-9D3F-EC7BBD410B99}"/>
                        </a:ext>
                      </a:extLst>
                    </pic:cNvPr>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31510" cy="1042670"/>
                    </a:xfrm>
                    <a:prstGeom prst="rect">
                      <a:avLst/>
                    </a:prstGeom>
                    <a:noFill/>
                    <a:ln>
                      <a:noFill/>
                    </a:ln>
                  </pic:spPr>
                </pic:pic>
              </a:graphicData>
            </a:graphic>
          </wp:inline>
        </w:drawing>
      </w:r>
    </w:p>
    <w:p w:rsidR="004051F0" w:rsidRPr="00070765" w:rsidRDefault="004051F0" w:rsidP="00266F77">
      <w:pPr>
        <w:pStyle w:val="NoSpacing"/>
        <w:jc w:val="center"/>
        <w:rPr>
          <w:rFonts w:ascii="Garamond" w:eastAsia="Calibri" w:hAnsi="Garamond" w:cs="Arial Narrow"/>
          <w:b/>
          <w:bCs/>
          <w:spacing w:val="-2"/>
          <w:sz w:val="28"/>
          <w:szCs w:val="28"/>
        </w:rPr>
      </w:pPr>
      <w:r w:rsidRPr="00070765">
        <w:rPr>
          <w:rFonts w:ascii="Garamond" w:hAnsi="Garamond"/>
          <w:b/>
          <w:sz w:val="28"/>
          <w:szCs w:val="28"/>
          <w:lang w:eastAsia="en-GB"/>
        </w:rPr>
        <w:t xml:space="preserve">CALL FOR EOI FOR </w:t>
      </w:r>
      <w:bookmarkStart w:id="0" w:name="_Hlk27647069"/>
      <w:r w:rsidR="00070765" w:rsidRPr="00070765">
        <w:rPr>
          <w:rFonts w:ascii="Garamond" w:hAnsi="Garamond" w:cs="Calibri"/>
          <w:b/>
          <w:sz w:val="28"/>
          <w:szCs w:val="28"/>
        </w:rPr>
        <w:t xml:space="preserve">PROCUREMENT OF </w:t>
      </w:r>
      <w:r w:rsidR="006278C7">
        <w:rPr>
          <w:rFonts w:ascii="Garamond" w:hAnsi="Garamond" w:cs="Calibri"/>
          <w:b/>
          <w:sz w:val="28"/>
          <w:szCs w:val="28"/>
        </w:rPr>
        <w:t>KNOWLEDGE MANAGEMENT SPECIALIST</w:t>
      </w:r>
      <w:r w:rsidR="0038169B">
        <w:rPr>
          <w:rFonts w:ascii="Garamond" w:hAnsi="Garamond" w:cs="Calibri"/>
          <w:b/>
          <w:sz w:val="28"/>
          <w:szCs w:val="28"/>
        </w:rPr>
        <w:t xml:space="preserve"> </w:t>
      </w:r>
      <w:r w:rsidR="0038169B">
        <w:rPr>
          <w:rFonts w:ascii="Garamond" w:hAnsi="Garamond"/>
          <w:b/>
          <w:sz w:val="28"/>
          <w:szCs w:val="28"/>
          <w:lang w:eastAsia="en-GB"/>
        </w:rPr>
        <w:t>FOR AFAAS SECRETARIAT</w:t>
      </w:r>
      <w:r w:rsidRPr="00070765">
        <w:rPr>
          <w:rFonts w:ascii="Garamond" w:eastAsia="Calibri" w:hAnsi="Garamond" w:cs="Tahoma"/>
          <w:b/>
          <w:bCs/>
          <w:sz w:val="28"/>
          <w:szCs w:val="28"/>
        </w:rPr>
        <w:t>.</w:t>
      </w:r>
      <w:bookmarkEnd w:id="0"/>
    </w:p>
    <w:p w:rsidR="004051F0" w:rsidRPr="000340A2" w:rsidRDefault="004051F0" w:rsidP="00266F77">
      <w:pPr>
        <w:spacing w:after="0" w:line="240" w:lineRule="auto"/>
        <w:jc w:val="center"/>
        <w:rPr>
          <w:rFonts w:ascii="Garamond" w:eastAsia="Calibri" w:hAnsi="Garamond" w:cs="Tahoma"/>
          <w:sz w:val="24"/>
          <w:szCs w:val="24"/>
        </w:rPr>
      </w:pPr>
      <w:r w:rsidRPr="000340A2">
        <w:rPr>
          <w:rFonts w:ascii="Garamond" w:eastAsia="Calibri" w:hAnsi="Garamond" w:cs="Tahoma"/>
          <w:sz w:val="24"/>
          <w:szCs w:val="24"/>
        </w:rPr>
        <w:t>Contract Ref No. AFAAS/</w:t>
      </w:r>
      <w:r w:rsidR="0038169B" w:rsidRPr="000340A2">
        <w:rPr>
          <w:rFonts w:ascii="Garamond" w:eastAsia="Calibri" w:hAnsi="Garamond" w:cs="Tahoma"/>
          <w:sz w:val="24"/>
          <w:szCs w:val="24"/>
        </w:rPr>
        <w:t>AUSO/GP-EASP</w:t>
      </w:r>
      <w:r w:rsidRPr="000340A2">
        <w:rPr>
          <w:rFonts w:ascii="Garamond" w:eastAsia="Calibri" w:hAnsi="Garamond" w:cs="Tahoma"/>
          <w:sz w:val="24"/>
          <w:szCs w:val="24"/>
        </w:rPr>
        <w:t>/</w:t>
      </w:r>
      <w:r w:rsidR="00917321" w:rsidRPr="000340A2">
        <w:rPr>
          <w:rFonts w:ascii="Garamond" w:eastAsia="Calibri" w:hAnsi="Garamond" w:cs="Tahoma"/>
          <w:sz w:val="24"/>
          <w:szCs w:val="24"/>
        </w:rPr>
        <w:t>C</w:t>
      </w:r>
      <w:r w:rsidR="0038169B" w:rsidRPr="000340A2">
        <w:rPr>
          <w:rFonts w:ascii="Garamond" w:eastAsia="Calibri" w:hAnsi="Garamond" w:cs="Tahoma"/>
          <w:sz w:val="24"/>
          <w:szCs w:val="24"/>
        </w:rPr>
        <w:t>Q</w:t>
      </w:r>
      <w:r w:rsidR="00917321" w:rsidRPr="000340A2">
        <w:rPr>
          <w:rFonts w:ascii="Garamond" w:eastAsia="Calibri" w:hAnsi="Garamond" w:cs="Tahoma"/>
          <w:sz w:val="24"/>
          <w:szCs w:val="24"/>
        </w:rPr>
        <w:t>S</w:t>
      </w:r>
      <w:r w:rsidR="000368E7" w:rsidRPr="000340A2">
        <w:rPr>
          <w:rFonts w:ascii="Garamond" w:eastAsia="Calibri" w:hAnsi="Garamond" w:cs="Tahoma"/>
          <w:sz w:val="24"/>
          <w:szCs w:val="24"/>
        </w:rPr>
        <w:t>/2025</w:t>
      </w:r>
      <w:r w:rsidRPr="000340A2">
        <w:rPr>
          <w:rFonts w:ascii="Garamond" w:eastAsia="Calibri" w:hAnsi="Garamond" w:cs="Tahoma"/>
          <w:sz w:val="24"/>
          <w:szCs w:val="24"/>
        </w:rPr>
        <w:t>/00</w:t>
      </w:r>
      <w:r w:rsidR="0038169B" w:rsidRPr="000340A2">
        <w:rPr>
          <w:rFonts w:ascii="Garamond" w:eastAsia="Calibri" w:hAnsi="Garamond" w:cs="Tahoma"/>
          <w:sz w:val="24"/>
          <w:szCs w:val="24"/>
        </w:rPr>
        <w:t>2</w:t>
      </w:r>
      <w:r w:rsidR="006278C7">
        <w:rPr>
          <w:rFonts w:ascii="Garamond" w:eastAsia="Calibri" w:hAnsi="Garamond" w:cs="Tahoma"/>
          <w:sz w:val="24"/>
          <w:szCs w:val="24"/>
        </w:rPr>
        <w:t>2</w:t>
      </w:r>
    </w:p>
    <w:p w:rsidR="006278C7" w:rsidRPr="006278C7" w:rsidRDefault="006278C7" w:rsidP="006278C7">
      <w:pPr>
        <w:spacing w:after="0" w:line="240" w:lineRule="auto"/>
        <w:ind w:firstLine="720"/>
        <w:jc w:val="center"/>
        <w:rPr>
          <w:rFonts w:ascii="Garamond" w:hAnsi="Garamond"/>
          <w:sz w:val="24"/>
          <w:szCs w:val="24"/>
        </w:rPr>
      </w:pPr>
      <w:r w:rsidRPr="006278C7">
        <w:rPr>
          <w:rFonts w:ascii="Garamond" w:hAnsi="Garamond"/>
          <w:sz w:val="24"/>
          <w:szCs w:val="24"/>
        </w:rPr>
        <w:t>Activity: AGRA/GP-SAEP – KM, AUSO</w:t>
      </w:r>
      <w:r w:rsidR="007224D7">
        <w:rPr>
          <w:rFonts w:ascii="Garamond" w:hAnsi="Garamond"/>
          <w:sz w:val="24"/>
          <w:szCs w:val="24"/>
        </w:rPr>
        <w:t xml:space="preserve"> </w:t>
      </w:r>
      <w:r w:rsidR="003A41AB">
        <w:rPr>
          <w:rFonts w:ascii="Garamond" w:hAnsi="Garamond"/>
          <w:sz w:val="24"/>
          <w:szCs w:val="24"/>
        </w:rPr>
        <w:t xml:space="preserve">as </w:t>
      </w:r>
      <w:r w:rsidRPr="006278C7">
        <w:rPr>
          <w:rFonts w:ascii="Garamond" w:hAnsi="Garamond"/>
          <w:sz w:val="24"/>
          <w:szCs w:val="24"/>
        </w:rPr>
        <w:t>per approved AWP&amp;B2025</w:t>
      </w:r>
    </w:p>
    <w:p w:rsidR="006278C7" w:rsidRPr="007224D7" w:rsidRDefault="006278C7" w:rsidP="006278C7">
      <w:pPr>
        <w:spacing w:after="0" w:line="240" w:lineRule="auto"/>
        <w:ind w:firstLine="720"/>
        <w:jc w:val="center"/>
        <w:rPr>
          <w:rFonts w:ascii="Garamond" w:hAnsi="Garamond"/>
          <w:sz w:val="24"/>
          <w:szCs w:val="24"/>
        </w:rPr>
      </w:pPr>
      <w:r w:rsidRPr="006278C7">
        <w:rPr>
          <w:rFonts w:ascii="Garamond" w:hAnsi="Garamond"/>
          <w:sz w:val="24"/>
          <w:szCs w:val="24"/>
        </w:rPr>
        <w:t xml:space="preserve">Item: Personnel Cost, AUSO - WP4 &amp; 6 of the Approved </w:t>
      </w:r>
      <w:r w:rsidRPr="007224D7">
        <w:rPr>
          <w:rFonts w:ascii="Garamond" w:hAnsi="Garamond"/>
          <w:sz w:val="24"/>
          <w:szCs w:val="24"/>
        </w:rPr>
        <w:t>PP2025</w:t>
      </w:r>
    </w:p>
    <w:p w:rsidR="00DE2389" w:rsidRPr="000340A2" w:rsidRDefault="00DE2389" w:rsidP="00266F77">
      <w:pPr>
        <w:spacing w:after="0" w:line="240" w:lineRule="auto"/>
        <w:jc w:val="center"/>
        <w:rPr>
          <w:rFonts w:ascii="Garamond" w:eastAsia="Calibri" w:hAnsi="Garamond" w:cs="Tahoma"/>
          <w:sz w:val="24"/>
          <w:szCs w:val="24"/>
        </w:rPr>
      </w:pPr>
      <w:r w:rsidRPr="000340A2">
        <w:rPr>
          <w:rFonts w:ascii="Garamond" w:eastAsia="Calibri" w:hAnsi="Garamond" w:cs="Tahoma"/>
          <w:sz w:val="24"/>
          <w:szCs w:val="24"/>
        </w:rPr>
        <w:t xml:space="preserve">Date: </w:t>
      </w:r>
      <w:r w:rsidR="000340A2" w:rsidRPr="000340A2">
        <w:rPr>
          <w:rFonts w:ascii="Garamond" w:eastAsia="Calibri" w:hAnsi="Garamond" w:cs="Tahoma"/>
          <w:sz w:val="24"/>
          <w:szCs w:val="24"/>
        </w:rPr>
        <w:t>22</w:t>
      </w:r>
      <w:r w:rsidR="000340A2" w:rsidRPr="000340A2">
        <w:rPr>
          <w:rFonts w:ascii="Garamond" w:eastAsia="Calibri" w:hAnsi="Garamond" w:cs="Tahoma"/>
          <w:sz w:val="24"/>
          <w:szCs w:val="24"/>
          <w:vertAlign w:val="superscript"/>
        </w:rPr>
        <w:t>nd</w:t>
      </w:r>
      <w:r w:rsidR="000340A2" w:rsidRPr="000340A2">
        <w:rPr>
          <w:rFonts w:ascii="Garamond" w:eastAsia="Calibri" w:hAnsi="Garamond" w:cs="Tahoma"/>
          <w:sz w:val="24"/>
          <w:szCs w:val="24"/>
        </w:rPr>
        <w:t xml:space="preserve"> December</w:t>
      </w:r>
      <w:r w:rsidRPr="000340A2">
        <w:rPr>
          <w:rFonts w:ascii="Garamond" w:eastAsia="Calibri" w:hAnsi="Garamond" w:cs="Tahoma"/>
          <w:sz w:val="24"/>
          <w:szCs w:val="24"/>
        </w:rPr>
        <w:t>, 2025</w:t>
      </w:r>
    </w:p>
    <w:p w:rsidR="0024408B" w:rsidRPr="00090240" w:rsidRDefault="0024408B" w:rsidP="00266F77">
      <w:pPr>
        <w:spacing w:after="0" w:line="240" w:lineRule="auto"/>
        <w:jc w:val="center"/>
        <w:rPr>
          <w:rFonts w:ascii="Garamond" w:eastAsia="Calibri" w:hAnsi="Garamond" w:cs="Tahoma"/>
          <w:sz w:val="24"/>
          <w:szCs w:val="24"/>
        </w:rPr>
      </w:pPr>
    </w:p>
    <w:p w:rsidR="00995BD3" w:rsidRPr="00090240" w:rsidRDefault="00995BD3" w:rsidP="00266F77">
      <w:pPr>
        <w:pStyle w:val="NoSpacing"/>
        <w:numPr>
          <w:ilvl w:val="0"/>
          <w:numId w:val="18"/>
        </w:numPr>
        <w:ind w:left="0"/>
        <w:jc w:val="both"/>
        <w:rPr>
          <w:rFonts w:ascii="Garamond" w:eastAsia="Calibri" w:hAnsi="Garamond" w:cs="Times New Roman"/>
          <w:b/>
          <w:sz w:val="24"/>
          <w:szCs w:val="24"/>
        </w:rPr>
      </w:pPr>
      <w:r w:rsidRPr="00090240">
        <w:rPr>
          <w:rFonts w:ascii="Garamond" w:eastAsia="Calibri" w:hAnsi="Garamond" w:cs="Times New Roman"/>
          <w:b/>
          <w:sz w:val="24"/>
          <w:szCs w:val="24"/>
        </w:rPr>
        <w:t>BACKGROUND</w:t>
      </w:r>
    </w:p>
    <w:p w:rsidR="00322E4A" w:rsidRPr="00AB4209" w:rsidRDefault="007E55B0" w:rsidP="007E55B0">
      <w:pPr>
        <w:pStyle w:val="NoSpacing"/>
        <w:jc w:val="both"/>
        <w:rPr>
          <w:rFonts w:ascii="Garamond" w:hAnsi="Garamond"/>
          <w:sz w:val="24"/>
          <w:szCs w:val="24"/>
        </w:rPr>
      </w:pPr>
      <w:r w:rsidRPr="00AB4209">
        <w:rPr>
          <w:rFonts w:ascii="Garamond" w:hAnsi="Garamond"/>
          <w:sz w:val="24"/>
          <w:szCs w:val="24"/>
        </w:rPr>
        <w:t>The African Forum for Agricultural Advisory Services (AFAAS) serves as the continental platform for mutual learning, collaboration, and innovation among Agricultural Extension and Advisory Services (AEAS) actors across Africa. Mandated by the African Union Commission, AFAAS plays a pivotal role in strengthening AEAS to enhance agricultural productivity and drive inclusive, resilient, and sustainable food systems on the continent.</w:t>
      </w:r>
    </w:p>
    <w:p w:rsidR="00322E4A" w:rsidRPr="00AB4209" w:rsidRDefault="00322E4A" w:rsidP="00266F77">
      <w:pPr>
        <w:pStyle w:val="NoSpacing"/>
        <w:spacing w:line="276" w:lineRule="auto"/>
        <w:jc w:val="both"/>
        <w:rPr>
          <w:rFonts w:ascii="Garamond" w:hAnsi="Garamond"/>
          <w:sz w:val="24"/>
          <w:szCs w:val="24"/>
        </w:rPr>
      </w:pPr>
    </w:p>
    <w:p w:rsidR="001314CA" w:rsidRPr="007224D7" w:rsidRDefault="00CE02CB" w:rsidP="00DF3B90">
      <w:pPr>
        <w:pStyle w:val="Default"/>
        <w:jc w:val="both"/>
        <w:rPr>
          <w:rFonts w:ascii="Arial" w:hAnsi="Arial" w:cs="Arial"/>
        </w:rPr>
      </w:pPr>
      <w:r w:rsidRPr="007224D7">
        <w:rPr>
          <w:rFonts w:ascii="Garamond" w:hAnsi="Garamond"/>
          <w:spacing w:val="-2"/>
        </w:rPr>
        <w:t xml:space="preserve">AFAAS received grant </w:t>
      </w:r>
      <w:r w:rsidR="00AB6ABE" w:rsidRPr="007224D7">
        <w:rPr>
          <w:rFonts w:ascii="Garamond" w:hAnsi="Garamond"/>
          <w:spacing w:val="-2"/>
        </w:rPr>
        <w:t xml:space="preserve">funding </w:t>
      </w:r>
      <w:r w:rsidRPr="007224D7">
        <w:rPr>
          <w:rFonts w:ascii="Garamond" w:hAnsi="Garamond"/>
          <w:spacing w:val="-2"/>
        </w:rPr>
        <w:t xml:space="preserve">from </w:t>
      </w:r>
      <w:r w:rsidR="00AB6ABE" w:rsidRPr="007224D7">
        <w:rPr>
          <w:rFonts w:ascii="Garamond" w:hAnsi="Garamond"/>
          <w:spacing w:val="-2"/>
        </w:rPr>
        <w:t xml:space="preserve">the </w:t>
      </w:r>
      <w:r w:rsidR="00AB6ABE" w:rsidRPr="007224D7">
        <w:rPr>
          <w:rFonts w:ascii="Garamond" w:hAnsi="Garamond" w:cs="Arial"/>
        </w:rPr>
        <w:t xml:space="preserve">European Commission (EC) towards the implementation of a project entitled “Global Programme for Small-scale Agroecology Producers and Sustainable Food Systems Transformation (GP-SAEP)’ </w:t>
      </w:r>
      <w:r w:rsidR="00246A45" w:rsidRPr="007224D7">
        <w:rPr>
          <w:rFonts w:ascii="Garamond" w:hAnsi="Garamond" w:cs="Arial"/>
        </w:rPr>
        <w:t xml:space="preserve">funded by IFAD </w:t>
      </w:r>
      <w:r w:rsidR="00246A45" w:rsidRPr="007224D7">
        <w:rPr>
          <w:rFonts w:ascii="Garamond" w:hAnsi="Garamond"/>
        </w:rPr>
        <w:t>(Grant Number: 2000004649)</w:t>
      </w:r>
      <w:r w:rsidR="00246A45" w:rsidRPr="007224D7">
        <w:t xml:space="preserve"> </w:t>
      </w:r>
      <w:r w:rsidR="00246A45" w:rsidRPr="007224D7">
        <w:rPr>
          <w:rFonts w:ascii="Garamond" w:hAnsi="Garamond"/>
        </w:rPr>
        <w:t>effective 16</w:t>
      </w:r>
      <w:r w:rsidR="00246A45" w:rsidRPr="007224D7">
        <w:rPr>
          <w:rFonts w:ascii="Garamond" w:hAnsi="Garamond"/>
          <w:vertAlign w:val="superscript"/>
        </w:rPr>
        <w:t>th</w:t>
      </w:r>
      <w:r w:rsidR="00246A45" w:rsidRPr="007224D7">
        <w:rPr>
          <w:rFonts w:ascii="Garamond" w:hAnsi="Garamond"/>
        </w:rPr>
        <w:t xml:space="preserve"> August 2023 with a project Closing Date </w:t>
      </w:r>
      <w:r w:rsidR="00BA0D78" w:rsidRPr="007224D7">
        <w:rPr>
          <w:rFonts w:ascii="Garamond" w:hAnsi="Garamond"/>
        </w:rPr>
        <w:t xml:space="preserve">set at </w:t>
      </w:r>
      <w:r w:rsidR="00246A45" w:rsidRPr="007224D7">
        <w:rPr>
          <w:rFonts w:ascii="Garamond" w:hAnsi="Garamond"/>
        </w:rPr>
        <w:t>30</w:t>
      </w:r>
      <w:r w:rsidR="00246A45" w:rsidRPr="007224D7">
        <w:rPr>
          <w:rFonts w:ascii="Garamond" w:hAnsi="Garamond"/>
          <w:vertAlign w:val="superscript"/>
        </w:rPr>
        <w:t>th</w:t>
      </w:r>
      <w:r w:rsidR="00246A45" w:rsidRPr="007224D7">
        <w:rPr>
          <w:rFonts w:ascii="Garamond" w:hAnsi="Garamond"/>
        </w:rPr>
        <w:t xml:space="preserve"> September 2026</w:t>
      </w:r>
      <w:r w:rsidR="00DF3B90" w:rsidRPr="007224D7">
        <w:rPr>
          <w:rFonts w:ascii="Garamond" w:hAnsi="Garamond"/>
        </w:rPr>
        <w:t xml:space="preserve">; </w:t>
      </w:r>
      <w:r w:rsidR="00DF3B90" w:rsidRPr="007224D7">
        <w:rPr>
          <w:rFonts w:ascii="Garamond" w:hAnsi="Garamond" w:cs="Arial"/>
        </w:rPr>
        <w:t xml:space="preserve">AGRA </w:t>
      </w:r>
      <w:r w:rsidR="004B434B">
        <w:rPr>
          <w:rFonts w:ascii="Garamond" w:hAnsi="Garamond" w:cs="Arial"/>
        </w:rPr>
        <w:t xml:space="preserve">project </w:t>
      </w:r>
      <w:r w:rsidR="00DF3B90" w:rsidRPr="007224D7">
        <w:rPr>
          <w:rFonts w:ascii="Garamond" w:hAnsi="Garamond" w:cs="Arial"/>
        </w:rPr>
        <w:t>effective August 5, 20</w:t>
      </w:r>
      <w:r w:rsidR="004B434B">
        <w:rPr>
          <w:rFonts w:ascii="Garamond" w:hAnsi="Garamond" w:cs="Arial"/>
        </w:rPr>
        <w:t xml:space="preserve">24 and ending January 31, 2027 a period of </w:t>
      </w:r>
      <w:r w:rsidR="00DF3B90" w:rsidRPr="007224D7">
        <w:rPr>
          <w:rFonts w:ascii="Garamond" w:hAnsi="Garamond" w:cs="Arial"/>
        </w:rPr>
        <w:t>30 months to carry out the project titled, “</w:t>
      </w:r>
      <w:r w:rsidR="00DF3B90" w:rsidRPr="007224D7">
        <w:rPr>
          <w:rFonts w:ascii="Garamond" w:hAnsi="Garamond" w:cs="Arial"/>
          <w:iCs/>
        </w:rPr>
        <w:t>Scaling and operationalization of pluralistic last mile delivery, extension, and advisory services in Africa</w:t>
      </w:r>
      <w:r w:rsidR="004B434B">
        <w:rPr>
          <w:rFonts w:ascii="Garamond" w:hAnsi="Garamond" w:cs="Arial"/>
        </w:rPr>
        <w:t>”</w:t>
      </w:r>
      <w:r w:rsidR="00DF3B90" w:rsidRPr="007224D7">
        <w:rPr>
          <w:rFonts w:ascii="Garamond" w:hAnsi="Garamond" w:cs="Arial"/>
        </w:rPr>
        <w:t>; an</w:t>
      </w:r>
      <w:r w:rsidR="00AB6ABE" w:rsidRPr="007224D7">
        <w:rPr>
          <w:rFonts w:ascii="Garamond" w:hAnsi="Garamond" w:cs="Arial"/>
        </w:rPr>
        <w:t xml:space="preserve">d from </w:t>
      </w:r>
      <w:r w:rsidRPr="007224D7">
        <w:rPr>
          <w:rFonts w:ascii="Garamond" w:hAnsi="Garamond"/>
          <w:spacing w:val="-2"/>
        </w:rPr>
        <w:t xml:space="preserve">the </w:t>
      </w:r>
      <w:r w:rsidR="000D0721" w:rsidRPr="007224D7">
        <w:rPr>
          <w:rFonts w:ascii="Garamond" w:hAnsi="Garamond"/>
          <w:bCs/>
        </w:rPr>
        <w:t xml:space="preserve">European Research Executive Agency (REA) </w:t>
      </w:r>
      <w:r w:rsidR="004B434B">
        <w:rPr>
          <w:rFonts w:ascii="Garamond" w:hAnsi="Garamond"/>
          <w:bCs/>
        </w:rPr>
        <w:t xml:space="preserve">as </w:t>
      </w:r>
      <w:r w:rsidR="000D0721" w:rsidRPr="007224D7">
        <w:rPr>
          <w:rFonts w:ascii="Garamond" w:hAnsi="Garamond"/>
          <w:bCs/>
        </w:rPr>
        <w:t xml:space="preserve">delegated by the </w:t>
      </w:r>
      <w:r w:rsidR="000D0721" w:rsidRPr="007224D7">
        <w:rPr>
          <w:rFonts w:ascii="Garamond" w:hAnsi="Garamond"/>
          <w:spacing w:val="-2"/>
        </w:rPr>
        <w:t>European Commission in</w:t>
      </w:r>
      <w:r w:rsidR="0032609D" w:rsidRPr="007224D7">
        <w:rPr>
          <w:rFonts w:ascii="Garamond" w:hAnsi="Garamond"/>
        </w:rPr>
        <w:t xml:space="preserve"> support </w:t>
      </w:r>
      <w:r w:rsidR="000B066C" w:rsidRPr="007224D7">
        <w:rPr>
          <w:rFonts w:ascii="Garamond" w:hAnsi="Garamond"/>
        </w:rPr>
        <w:t xml:space="preserve">of </w:t>
      </w:r>
      <w:r w:rsidR="000D0721" w:rsidRPr="007224D7">
        <w:rPr>
          <w:rFonts w:ascii="Garamond" w:hAnsi="Garamond"/>
        </w:rPr>
        <w:t xml:space="preserve">the AUSO </w:t>
      </w:r>
      <w:r w:rsidR="000B066C" w:rsidRPr="007224D7">
        <w:rPr>
          <w:rFonts w:ascii="Garamond" w:hAnsi="Garamond"/>
        </w:rPr>
        <w:t xml:space="preserve">project </w:t>
      </w:r>
      <w:r w:rsidR="000D0721" w:rsidRPr="007224D7">
        <w:rPr>
          <w:rStyle w:val="Italic"/>
          <w:rFonts w:ascii="Garamond" w:hAnsi="Garamond"/>
        </w:rPr>
        <w:t>(</w:t>
      </w:r>
      <w:r w:rsidR="000D0721" w:rsidRPr="007224D7">
        <w:rPr>
          <w:rFonts w:ascii="Garamond" w:hAnsi="Garamond"/>
          <w:bCs/>
        </w:rPr>
        <w:t xml:space="preserve">Project </w:t>
      </w:r>
      <w:r w:rsidR="004B434B">
        <w:rPr>
          <w:rFonts w:ascii="Garamond" w:hAnsi="Garamond"/>
          <w:bCs/>
        </w:rPr>
        <w:t xml:space="preserve">No. </w:t>
      </w:r>
      <w:r w:rsidR="000D0721" w:rsidRPr="007224D7">
        <w:rPr>
          <w:rFonts w:ascii="Garamond" w:hAnsi="Garamond"/>
          <w:bCs/>
        </w:rPr>
        <w:t>101218840 — AUSO</w:t>
      </w:r>
      <w:r w:rsidR="000D0721" w:rsidRPr="007224D7">
        <w:rPr>
          <w:rStyle w:val="Italic"/>
          <w:rFonts w:ascii="Garamond" w:hAnsi="Garamond"/>
        </w:rPr>
        <w:t>)</w:t>
      </w:r>
      <w:r w:rsidR="004B434B">
        <w:rPr>
          <w:rFonts w:ascii="Garamond" w:hAnsi="Garamond"/>
        </w:rPr>
        <w:t xml:space="preserve">, effective </w:t>
      </w:r>
      <w:r w:rsidR="000D0721" w:rsidRPr="007224D7">
        <w:rPr>
          <w:rFonts w:ascii="Garamond" w:hAnsi="Garamond"/>
        </w:rPr>
        <w:t>1</w:t>
      </w:r>
      <w:r w:rsidR="004B434B" w:rsidRPr="004B434B">
        <w:rPr>
          <w:rFonts w:ascii="Garamond" w:hAnsi="Garamond"/>
          <w:vertAlign w:val="superscript"/>
        </w:rPr>
        <w:t>st</w:t>
      </w:r>
      <w:r w:rsidR="004B434B">
        <w:rPr>
          <w:rFonts w:ascii="Garamond" w:hAnsi="Garamond"/>
        </w:rPr>
        <w:t xml:space="preserve"> </w:t>
      </w:r>
      <w:r w:rsidR="000D0721" w:rsidRPr="007224D7">
        <w:rPr>
          <w:rFonts w:ascii="Garamond" w:hAnsi="Garamond"/>
        </w:rPr>
        <w:t xml:space="preserve">July 2025 </w:t>
      </w:r>
      <w:r w:rsidR="00605BB0" w:rsidRPr="007224D7">
        <w:rPr>
          <w:rFonts w:ascii="Garamond" w:hAnsi="Garamond"/>
        </w:rPr>
        <w:t xml:space="preserve">and </w:t>
      </w:r>
      <w:r w:rsidR="000368E7" w:rsidRPr="007224D7">
        <w:rPr>
          <w:rFonts w:ascii="Garamond" w:hAnsi="Garamond"/>
        </w:rPr>
        <w:t xml:space="preserve">ending </w:t>
      </w:r>
      <w:r w:rsidR="000D0721" w:rsidRPr="007224D7">
        <w:rPr>
          <w:rFonts w:ascii="Garamond" w:hAnsi="Garamond"/>
        </w:rPr>
        <w:t xml:space="preserve">30 June 2030 a period of 60 months. </w:t>
      </w:r>
      <w:r w:rsidR="001314CA" w:rsidRPr="007224D7">
        <w:rPr>
          <w:rFonts w:ascii="Garamond" w:eastAsia="Times New Roman" w:hAnsi="Garamond" w:cs="Arial"/>
          <w:lang w:eastAsia="en-GB"/>
        </w:rPr>
        <w:t xml:space="preserve">For the implementation of </w:t>
      </w:r>
      <w:r w:rsidR="00337320" w:rsidRPr="007224D7">
        <w:rPr>
          <w:rFonts w:ascii="Garamond" w:eastAsia="Times New Roman" w:hAnsi="Garamond" w:cs="Arial"/>
          <w:lang w:eastAsia="en-GB"/>
        </w:rPr>
        <w:t xml:space="preserve">the </w:t>
      </w:r>
      <w:r w:rsidR="001314CA" w:rsidRPr="007224D7">
        <w:rPr>
          <w:rFonts w:ascii="Garamond" w:eastAsia="Times New Roman" w:hAnsi="Garamond" w:cs="Arial"/>
          <w:lang w:eastAsia="en-GB"/>
        </w:rPr>
        <w:t xml:space="preserve">project activities, </w:t>
      </w:r>
      <w:r w:rsidR="00A601AC" w:rsidRPr="007224D7">
        <w:rPr>
          <w:rFonts w:ascii="Garamond" w:eastAsia="Times New Roman" w:hAnsi="Garamond" w:cs="Arial"/>
          <w:lang w:eastAsia="en-GB"/>
        </w:rPr>
        <w:t xml:space="preserve">AFAAS </w:t>
      </w:r>
      <w:r w:rsidR="00C84051" w:rsidRPr="007224D7">
        <w:rPr>
          <w:rFonts w:ascii="Garamond" w:eastAsia="Times New Roman" w:hAnsi="Garamond" w:cs="Arial"/>
          <w:lang w:eastAsia="en-GB"/>
        </w:rPr>
        <w:t xml:space="preserve">will </w:t>
      </w:r>
      <w:r w:rsidR="001314CA" w:rsidRPr="007224D7">
        <w:rPr>
          <w:rFonts w:ascii="Garamond" w:eastAsia="Times New Roman" w:hAnsi="Garamond" w:cs="Arial"/>
          <w:lang w:eastAsia="en-GB"/>
        </w:rPr>
        <w:t xml:space="preserve">conduct procurements for goods, consulting and non-consulting services, </w:t>
      </w:r>
      <w:r w:rsidR="00A601AC" w:rsidRPr="007224D7">
        <w:rPr>
          <w:rFonts w:ascii="Garamond" w:eastAsia="Times New Roman" w:hAnsi="Garamond" w:cs="Arial"/>
          <w:lang w:eastAsia="en-GB"/>
        </w:rPr>
        <w:t xml:space="preserve">in </w:t>
      </w:r>
      <w:r w:rsidR="001314CA" w:rsidRPr="007224D7">
        <w:rPr>
          <w:rFonts w:ascii="Garamond" w:eastAsia="Times New Roman" w:hAnsi="Garamond" w:cs="Arial"/>
          <w:lang w:eastAsia="en-GB"/>
        </w:rPr>
        <w:t xml:space="preserve">accordance with the </w:t>
      </w:r>
      <w:r w:rsidR="00A15621" w:rsidRPr="007224D7">
        <w:rPr>
          <w:rFonts w:ascii="Garamond" w:eastAsia="Times New Roman" w:hAnsi="Garamond" w:cs="Arial"/>
          <w:lang w:eastAsia="en-GB"/>
        </w:rPr>
        <w:t>AFAA</w:t>
      </w:r>
      <w:r w:rsidR="00372D3B" w:rsidRPr="007224D7">
        <w:rPr>
          <w:rFonts w:ascii="Garamond" w:eastAsia="Times New Roman" w:hAnsi="Garamond" w:cs="Arial"/>
          <w:lang w:eastAsia="en-GB"/>
        </w:rPr>
        <w:t>S Procurement Management Manual</w:t>
      </w:r>
      <w:r w:rsidR="001314CA" w:rsidRPr="007224D7">
        <w:rPr>
          <w:rFonts w:ascii="Garamond" w:eastAsia="Times New Roman" w:hAnsi="Garamond" w:cs="Arial"/>
          <w:lang w:eastAsia="en-GB"/>
        </w:rPr>
        <w:t>.</w:t>
      </w:r>
    </w:p>
    <w:p w:rsidR="00337320" w:rsidRPr="00AB4209" w:rsidRDefault="00337320" w:rsidP="007A34ED">
      <w:pPr>
        <w:pStyle w:val="NoSpacing"/>
        <w:rPr>
          <w:rFonts w:ascii="Garamond" w:hAnsi="Garamond"/>
          <w:sz w:val="24"/>
          <w:szCs w:val="24"/>
        </w:rPr>
      </w:pPr>
    </w:p>
    <w:p w:rsidR="006278C7" w:rsidRPr="006278C7" w:rsidRDefault="006278C7" w:rsidP="006278C7">
      <w:pPr>
        <w:spacing w:line="240" w:lineRule="auto"/>
        <w:jc w:val="both"/>
        <w:rPr>
          <w:rFonts w:ascii="Garamond" w:hAnsi="Garamond" w:cs="Arial"/>
          <w:sz w:val="24"/>
          <w:szCs w:val="24"/>
        </w:rPr>
      </w:pPr>
      <w:r w:rsidRPr="006278C7">
        <w:rPr>
          <w:rFonts w:ascii="Garamond" w:hAnsi="Garamond" w:cs="Arial"/>
          <w:sz w:val="24"/>
          <w:szCs w:val="24"/>
        </w:rPr>
        <w:t>To fully capitalize on the knowledge generated across AFAAS programmes and to effectively deliver on project objectives, including the development of climate-relevant, inclusive knowledge products and tools that reach last-mile users; there is a clear need for a dedicated Knowledge Management Specialist to systematically curate, synthesize, package, and disseminate evidence in ways that inform practice, policy, and impact at scale.</w:t>
      </w:r>
      <w:r w:rsidRPr="006278C7">
        <w:rPr>
          <w:rFonts w:ascii="Garamond" w:eastAsia="Times New Roman" w:hAnsi="Garamond" w:cs="Times New Roman"/>
          <w:sz w:val="24"/>
          <w:szCs w:val="24"/>
        </w:rPr>
        <w:t xml:space="preserve"> </w:t>
      </w:r>
      <w:r w:rsidRPr="006278C7">
        <w:rPr>
          <w:rFonts w:ascii="Garamond" w:hAnsi="Garamond" w:cs="Arial"/>
          <w:sz w:val="24"/>
          <w:szCs w:val="24"/>
        </w:rPr>
        <w:t xml:space="preserve">The consultant is expected to lead the compilation, synthesis and conversion of existing data and materials into knowledge products, success stories, and communication outputs, including videos, for dissemination through the AFAAS website, social media, other digital platforms, including partner platforms. </w:t>
      </w:r>
    </w:p>
    <w:p w:rsidR="00070765" w:rsidRPr="006278C7" w:rsidRDefault="006278C7" w:rsidP="006278C7">
      <w:pPr>
        <w:pStyle w:val="NoSpacing"/>
        <w:jc w:val="both"/>
        <w:rPr>
          <w:rFonts w:ascii="Garamond" w:eastAsia="Times New Roman" w:hAnsi="Garamond" w:cs="Times New Roman"/>
          <w:sz w:val="24"/>
          <w:szCs w:val="24"/>
        </w:rPr>
      </w:pPr>
      <w:r w:rsidRPr="006278C7">
        <w:rPr>
          <w:rFonts w:ascii="Garamond" w:hAnsi="Garamond" w:cs="Arial"/>
          <w:sz w:val="24"/>
          <w:szCs w:val="24"/>
        </w:rPr>
        <w:t xml:space="preserve">The consultant </w:t>
      </w:r>
      <w:r w:rsidR="004B434B">
        <w:rPr>
          <w:rFonts w:ascii="Garamond" w:eastAsia="Times New Roman" w:hAnsi="Garamond" w:cs="Times New Roman"/>
          <w:sz w:val="24"/>
          <w:szCs w:val="24"/>
        </w:rPr>
        <w:t xml:space="preserve">will </w:t>
      </w:r>
      <w:bookmarkStart w:id="1" w:name="_GoBack"/>
      <w:bookmarkEnd w:id="1"/>
      <w:r w:rsidRPr="006278C7">
        <w:rPr>
          <w:rFonts w:ascii="Garamond" w:eastAsia="Times New Roman" w:hAnsi="Garamond" w:cs="Times New Roman"/>
          <w:sz w:val="24"/>
          <w:szCs w:val="24"/>
        </w:rPr>
        <w:t xml:space="preserve">also ensure that lessons, best practices, and innovations from AEAS networks and projects are systematically documented, packaged, and shared to influence policy, practice, and stakeholder engagement. In addition, the role shall play a critical part in strengthening AFAAS as a knowledge hub and enhancing visibility in the continent through collaboration with regional and Country Fora. </w:t>
      </w:r>
    </w:p>
    <w:p w:rsidR="006278C7" w:rsidRPr="006278C7" w:rsidRDefault="006278C7" w:rsidP="006278C7">
      <w:pPr>
        <w:pStyle w:val="NoSpacing"/>
        <w:jc w:val="both"/>
        <w:rPr>
          <w:rFonts w:ascii="Garamond" w:eastAsia="Arial" w:hAnsi="Garamond" w:cs="Arial"/>
          <w:sz w:val="24"/>
          <w:szCs w:val="24"/>
        </w:rPr>
      </w:pPr>
    </w:p>
    <w:p w:rsidR="001314CA" w:rsidRPr="00AB4209" w:rsidRDefault="00525C94" w:rsidP="00266F77">
      <w:pPr>
        <w:pStyle w:val="NoSpacing"/>
        <w:numPr>
          <w:ilvl w:val="0"/>
          <w:numId w:val="18"/>
        </w:numPr>
        <w:ind w:left="0"/>
        <w:jc w:val="both"/>
        <w:rPr>
          <w:rFonts w:ascii="Garamond" w:hAnsi="Garamond"/>
          <w:b/>
          <w:sz w:val="24"/>
          <w:szCs w:val="24"/>
          <w:lang w:eastAsia="en-GB"/>
        </w:rPr>
      </w:pPr>
      <w:r w:rsidRPr="00AB4209">
        <w:rPr>
          <w:rFonts w:ascii="Garamond" w:hAnsi="Garamond"/>
          <w:b/>
          <w:sz w:val="24"/>
          <w:szCs w:val="24"/>
          <w:lang w:eastAsia="en-GB"/>
        </w:rPr>
        <w:t>OBJECTIVE OF CONSULTANCY</w:t>
      </w:r>
    </w:p>
    <w:p w:rsidR="006278C7" w:rsidRPr="00DF3B90" w:rsidRDefault="006278C7" w:rsidP="006278C7">
      <w:pPr>
        <w:pStyle w:val="NoSpacing"/>
        <w:numPr>
          <w:ilvl w:val="0"/>
          <w:numId w:val="44"/>
        </w:numPr>
        <w:jc w:val="both"/>
        <w:rPr>
          <w:rFonts w:ascii="Garamond" w:hAnsi="Garamond"/>
          <w:sz w:val="24"/>
          <w:szCs w:val="24"/>
        </w:rPr>
      </w:pPr>
      <w:r w:rsidRPr="00DF3B90">
        <w:rPr>
          <w:rFonts w:ascii="Garamond" w:hAnsi="Garamond"/>
          <w:sz w:val="24"/>
          <w:szCs w:val="24"/>
        </w:rPr>
        <w:t xml:space="preserve">The overall objective of the assignment is to strengthen information management &amp; dissemination, knowledge sharing, and learning across AFAAS teams and all key stakeholders. </w:t>
      </w:r>
    </w:p>
    <w:p w:rsidR="000340A2" w:rsidRPr="00DF3B90" w:rsidRDefault="006278C7" w:rsidP="006278C7">
      <w:pPr>
        <w:pStyle w:val="NoSpacing"/>
        <w:numPr>
          <w:ilvl w:val="0"/>
          <w:numId w:val="44"/>
        </w:numPr>
        <w:jc w:val="both"/>
        <w:rPr>
          <w:rFonts w:ascii="Garamond" w:hAnsi="Garamond"/>
          <w:sz w:val="24"/>
          <w:szCs w:val="24"/>
        </w:rPr>
      </w:pPr>
      <w:r w:rsidRPr="00DF3B90">
        <w:rPr>
          <w:rFonts w:ascii="Garamond" w:hAnsi="Garamond"/>
          <w:sz w:val="24"/>
          <w:szCs w:val="24"/>
        </w:rPr>
        <w:lastRenderedPageBreak/>
        <w:t>To provide technical and coordination support in Knowledge Management and Communication (KM&amp;C) aiming to enhance and promote the visibility of the AFAAS through the use of innovative KM&amp;C methods and tools.</w:t>
      </w:r>
      <w:r w:rsidRPr="00DF3B90">
        <w:rPr>
          <w:rFonts w:ascii="Garamond" w:hAnsi="Garamond"/>
          <w:color w:val="000000" w:themeColor="text1"/>
          <w:sz w:val="24"/>
          <w:szCs w:val="24"/>
        </w:rPr>
        <w:t xml:space="preserve"> </w:t>
      </w:r>
    </w:p>
    <w:p w:rsidR="006278C7" w:rsidRPr="00AB4209" w:rsidRDefault="006278C7" w:rsidP="006278C7">
      <w:pPr>
        <w:pStyle w:val="NoSpacing"/>
        <w:ind w:left="360"/>
        <w:jc w:val="both"/>
        <w:rPr>
          <w:rFonts w:ascii="Garamond" w:hAnsi="Garamond"/>
          <w:sz w:val="24"/>
          <w:szCs w:val="24"/>
        </w:rPr>
      </w:pPr>
    </w:p>
    <w:p w:rsidR="001314CA" w:rsidRPr="00AB4209" w:rsidRDefault="00525C94" w:rsidP="007E55B0">
      <w:pPr>
        <w:pStyle w:val="NoSpacing"/>
        <w:numPr>
          <w:ilvl w:val="0"/>
          <w:numId w:val="18"/>
        </w:numPr>
        <w:ind w:left="0"/>
        <w:jc w:val="both"/>
        <w:rPr>
          <w:rFonts w:ascii="Garamond" w:eastAsia="Times New Roman" w:hAnsi="Garamond" w:cs="Arial"/>
          <w:color w:val="000000"/>
          <w:sz w:val="24"/>
          <w:szCs w:val="24"/>
          <w:lang w:eastAsia="en-GB"/>
        </w:rPr>
      </w:pPr>
      <w:r w:rsidRPr="00AB4209">
        <w:rPr>
          <w:rFonts w:ascii="Garamond" w:eastAsia="Times New Roman" w:hAnsi="Garamond" w:cs="Arial"/>
          <w:b/>
          <w:bCs/>
          <w:color w:val="000000"/>
          <w:sz w:val="24"/>
          <w:szCs w:val="24"/>
          <w:lang w:eastAsia="en-GB"/>
        </w:rPr>
        <w:t>DURATION OF ASSIGNMENT</w:t>
      </w:r>
    </w:p>
    <w:p w:rsidR="00266F77" w:rsidRPr="006278C7" w:rsidRDefault="006278C7" w:rsidP="00AB075E">
      <w:pPr>
        <w:jc w:val="both"/>
        <w:rPr>
          <w:rFonts w:ascii="Garamond" w:hAnsi="Garamond"/>
          <w:sz w:val="24"/>
          <w:szCs w:val="24"/>
        </w:rPr>
      </w:pPr>
      <w:r w:rsidRPr="006278C7">
        <w:rPr>
          <w:rFonts w:ascii="Garamond" w:hAnsi="Garamond"/>
          <w:sz w:val="24"/>
          <w:szCs w:val="24"/>
        </w:rPr>
        <w:t>The duration of the assignment is up to 7 months’ renewable based on performance review and workload analysis. The consultancy is expected to commence in 1</w:t>
      </w:r>
      <w:r w:rsidRPr="006278C7">
        <w:rPr>
          <w:rFonts w:ascii="Garamond" w:hAnsi="Garamond"/>
          <w:sz w:val="24"/>
          <w:szCs w:val="24"/>
          <w:vertAlign w:val="superscript"/>
        </w:rPr>
        <w:t>st</w:t>
      </w:r>
      <w:r w:rsidRPr="006278C7">
        <w:rPr>
          <w:rFonts w:ascii="Garamond" w:hAnsi="Garamond"/>
          <w:sz w:val="24"/>
          <w:szCs w:val="24"/>
        </w:rPr>
        <w:t xml:space="preserve"> January, 2026</w:t>
      </w:r>
      <w:r w:rsidR="000340A2" w:rsidRPr="006278C7">
        <w:rPr>
          <w:rFonts w:ascii="Garamond" w:hAnsi="Garamond"/>
          <w:sz w:val="24"/>
          <w:szCs w:val="24"/>
        </w:rPr>
        <w:t xml:space="preserve"> at a rate that </w:t>
      </w:r>
      <w:r w:rsidR="000340A2" w:rsidRPr="006278C7">
        <w:rPr>
          <w:rFonts w:ascii="Garamond" w:hAnsi="Garamond"/>
          <w:color w:val="000000" w:themeColor="text1"/>
          <w:sz w:val="24"/>
          <w:szCs w:val="24"/>
        </w:rPr>
        <w:t>may be agreed based on scope</w:t>
      </w:r>
      <w:r w:rsidR="00070765" w:rsidRPr="006278C7">
        <w:rPr>
          <w:rFonts w:ascii="Garamond" w:hAnsi="Garamond"/>
          <w:sz w:val="24"/>
          <w:szCs w:val="24"/>
        </w:rPr>
        <w:t>.</w:t>
      </w:r>
    </w:p>
    <w:p w:rsidR="001314CA" w:rsidRPr="00AB4209" w:rsidRDefault="00525C94" w:rsidP="00266F77">
      <w:pPr>
        <w:pStyle w:val="NoSpacing"/>
        <w:numPr>
          <w:ilvl w:val="0"/>
          <w:numId w:val="18"/>
        </w:numPr>
        <w:ind w:left="0"/>
        <w:jc w:val="both"/>
        <w:rPr>
          <w:rFonts w:ascii="Garamond" w:eastAsia="Calibri" w:hAnsi="Garamond" w:cs="Times New Roman"/>
          <w:b/>
          <w:sz w:val="24"/>
          <w:szCs w:val="24"/>
        </w:rPr>
      </w:pPr>
      <w:r w:rsidRPr="00AB4209">
        <w:rPr>
          <w:rFonts w:ascii="Garamond" w:eastAsia="Calibri" w:hAnsi="Garamond" w:cs="Times New Roman"/>
          <w:b/>
          <w:sz w:val="24"/>
          <w:szCs w:val="24"/>
        </w:rPr>
        <w:t>QUALIFICATION AND EXPERIENCE</w:t>
      </w:r>
    </w:p>
    <w:p w:rsidR="006278C7" w:rsidRPr="006278C7" w:rsidRDefault="006278C7" w:rsidP="006278C7">
      <w:pPr>
        <w:pStyle w:val="NoSpacing"/>
        <w:jc w:val="both"/>
        <w:rPr>
          <w:rFonts w:ascii="Garamond" w:hAnsi="Garamond"/>
          <w:sz w:val="24"/>
          <w:szCs w:val="24"/>
        </w:rPr>
      </w:pPr>
      <w:r w:rsidRPr="006278C7">
        <w:rPr>
          <w:rFonts w:ascii="Garamond" w:hAnsi="Garamond"/>
          <w:sz w:val="24"/>
          <w:szCs w:val="24"/>
        </w:rPr>
        <w:t>The following set of Qualifications, Experience and competencies will form the basis for selection of the consultant.</w:t>
      </w:r>
    </w:p>
    <w:p w:rsidR="006278C7" w:rsidRPr="006278C7" w:rsidRDefault="006278C7" w:rsidP="006278C7">
      <w:pPr>
        <w:pStyle w:val="NoSpacing"/>
        <w:numPr>
          <w:ilvl w:val="0"/>
          <w:numId w:val="47"/>
        </w:numPr>
        <w:jc w:val="both"/>
        <w:rPr>
          <w:rFonts w:ascii="Garamond" w:hAnsi="Garamond"/>
          <w:sz w:val="24"/>
          <w:szCs w:val="24"/>
        </w:rPr>
      </w:pPr>
      <w:r w:rsidRPr="006278C7">
        <w:rPr>
          <w:rFonts w:ascii="Garamond" w:hAnsi="Garamond"/>
          <w:sz w:val="24"/>
          <w:szCs w:val="24"/>
        </w:rPr>
        <w:t>A minimum of a master’s degree in Knowledge Management, Communications, Information Science, Rural Development, Agriculture, Information Technology, or a related field.</w:t>
      </w:r>
    </w:p>
    <w:p w:rsidR="006278C7" w:rsidRPr="006278C7" w:rsidRDefault="006278C7" w:rsidP="006278C7">
      <w:pPr>
        <w:pStyle w:val="NoSpacing"/>
        <w:numPr>
          <w:ilvl w:val="0"/>
          <w:numId w:val="47"/>
        </w:numPr>
        <w:jc w:val="both"/>
        <w:rPr>
          <w:rFonts w:ascii="Garamond" w:hAnsi="Garamond"/>
          <w:sz w:val="24"/>
          <w:szCs w:val="24"/>
        </w:rPr>
      </w:pPr>
      <w:r w:rsidRPr="006278C7">
        <w:rPr>
          <w:rFonts w:ascii="Garamond" w:hAnsi="Garamond"/>
          <w:sz w:val="24"/>
          <w:szCs w:val="24"/>
        </w:rPr>
        <w:t>A bachelor’s degree in Communications, Journalism, Agriculture Extension, Information Science, Knowledge Management, or a related field.</w:t>
      </w:r>
    </w:p>
    <w:p w:rsidR="006278C7" w:rsidRPr="006278C7" w:rsidRDefault="006278C7" w:rsidP="006278C7">
      <w:pPr>
        <w:pStyle w:val="NoSpacing"/>
        <w:numPr>
          <w:ilvl w:val="0"/>
          <w:numId w:val="47"/>
        </w:numPr>
        <w:jc w:val="both"/>
        <w:rPr>
          <w:rFonts w:ascii="Garamond" w:hAnsi="Garamond"/>
          <w:sz w:val="24"/>
          <w:szCs w:val="24"/>
        </w:rPr>
      </w:pPr>
      <w:r w:rsidRPr="006278C7">
        <w:rPr>
          <w:rFonts w:ascii="Garamond" w:hAnsi="Garamond"/>
          <w:sz w:val="24"/>
          <w:szCs w:val="24"/>
        </w:rPr>
        <w:t>At least 5–7 years of professional experience in knowledge management, communications or data management with experience in the agricultural or development sector in a regional, international, or donor-funded organization.</w:t>
      </w:r>
    </w:p>
    <w:p w:rsidR="006278C7" w:rsidRPr="006278C7" w:rsidRDefault="006278C7" w:rsidP="006278C7">
      <w:pPr>
        <w:pStyle w:val="NoSpacing"/>
        <w:numPr>
          <w:ilvl w:val="0"/>
          <w:numId w:val="47"/>
        </w:numPr>
        <w:jc w:val="both"/>
        <w:rPr>
          <w:rFonts w:ascii="Garamond" w:hAnsi="Garamond"/>
          <w:sz w:val="24"/>
          <w:szCs w:val="24"/>
        </w:rPr>
      </w:pPr>
      <w:r w:rsidRPr="006278C7">
        <w:rPr>
          <w:rFonts w:ascii="Garamond" w:hAnsi="Garamond"/>
          <w:sz w:val="24"/>
          <w:szCs w:val="24"/>
        </w:rPr>
        <w:t>Strong understanding of KM principles, practices, and tools.</w:t>
      </w:r>
    </w:p>
    <w:p w:rsidR="006278C7" w:rsidRPr="006278C7" w:rsidRDefault="006278C7" w:rsidP="006278C7">
      <w:pPr>
        <w:pStyle w:val="NoSpacing"/>
        <w:numPr>
          <w:ilvl w:val="0"/>
          <w:numId w:val="47"/>
        </w:numPr>
        <w:jc w:val="both"/>
        <w:rPr>
          <w:rFonts w:ascii="Garamond" w:hAnsi="Garamond"/>
          <w:sz w:val="24"/>
          <w:szCs w:val="24"/>
        </w:rPr>
      </w:pPr>
      <w:r w:rsidRPr="006278C7">
        <w:rPr>
          <w:rFonts w:ascii="Garamond" w:hAnsi="Garamond"/>
          <w:sz w:val="24"/>
          <w:szCs w:val="24"/>
        </w:rPr>
        <w:t>Strong data management and analytics capabilities.</w:t>
      </w:r>
    </w:p>
    <w:p w:rsidR="006278C7" w:rsidRPr="006278C7" w:rsidRDefault="006278C7" w:rsidP="006278C7">
      <w:pPr>
        <w:pStyle w:val="NoSpacing"/>
        <w:numPr>
          <w:ilvl w:val="0"/>
          <w:numId w:val="47"/>
        </w:numPr>
        <w:jc w:val="both"/>
        <w:rPr>
          <w:rFonts w:ascii="Garamond" w:hAnsi="Garamond"/>
          <w:sz w:val="24"/>
          <w:szCs w:val="24"/>
        </w:rPr>
      </w:pPr>
      <w:r w:rsidRPr="006278C7">
        <w:rPr>
          <w:rFonts w:ascii="Garamond" w:hAnsi="Garamond"/>
          <w:sz w:val="24"/>
          <w:szCs w:val="24"/>
        </w:rPr>
        <w:t>Proven experience in developing and implementing communication strategies, managing branding, and producing publications.</w:t>
      </w:r>
    </w:p>
    <w:p w:rsidR="006278C7" w:rsidRPr="006278C7" w:rsidRDefault="006278C7" w:rsidP="006278C7">
      <w:pPr>
        <w:pStyle w:val="NoSpacing"/>
        <w:numPr>
          <w:ilvl w:val="0"/>
          <w:numId w:val="47"/>
        </w:numPr>
        <w:jc w:val="both"/>
        <w:rPr>
          <w:rFonts w:ascii="Garamond" w:hAnsi="Garamond"/>
          <w:sz w:val="24"/>
          <w:szCs w:val="24"/>
        </w:rPr>
      </w:pPr>
      <w:r w:rsidRPr="006278C7">
        <w:rPr>
          <w:rFonts w:ascii="Garamond" w:hAnsi="Garamond"/>
          <w:sz w:val="24"/>
          <w:szCs w:val="24"/>
        </w:rPr>
        <w:t xml:space="preserve">Experience in organizing learning and knowledge-sharing. </w:t>
      </w:r>
    </w:p>
    <w:p w:rsidR="000340A2" w:rsidRPr="006278C7" w:rsidRDefault="006278C7" w:rsidP="00DF3B90">
      <w:pPr>
        <w:pStyle w:val="NoSpacing"/>
        <w:numPr>
          <w:ilvl w:val="0"/>
          <w:numId w:val="47"/>
        </w:numPr>
        <w:jc w:val="both"/>
        <w:rPr>
          <w:rFonts w:ascii="Garamond" w:eastAsia="Times New Roman" w:hAnsi="Garamond"/>
          <w:sz w:val="24"/>
          <w:szCs w:val="24"/>
        </w:rPr>
      </w:pPr>
      <w:r w:rsidRPr="006278C7">
        <w:rPr>
          <w:rFonts w:ascii="Garamond" w:hAnsi="Garamond"/>
          <w:sz w:val="24"/>
          <w:szCs w:val="24"/>
        </w:rPr>
        <w:t>Strong understanding of digital communication platforms, data/content management systems, and web administration.</w:t>
      </w:r>
    </w:p>
    <w:p w:rsidR="00EB5CD3" w:rsidRPr="00AB4209" w:rsidRDefault="00EB5CD3" w:rsidP="0024408B">
      <w:pPr>
        <w:pStyle w:val="NoSpacing"/>
        <w:rPr>
          <w:rFonts w:ascii="Garamond" w:hAnsi="Garamond"/>
          <w:sz w:val="24"/>
          <w:szCs w:val="24"/>
          <w:lang w:eastAsia="en-GB"/>
        </w:rPr>
      </w:pPr>
    </w:p>
    <w:p w:rsidR="001314CA" w:rsidRPr="00AB4209" w:rsidRDefault="004051F0" w:rsidP="0024408B">
      <w:pPr>
        <w:pStyle w:val="NoSpacing"/>
        <w:jc w:val="both"/>
        <w:rPr>
          <w:rFonts w:ascii="Garamond" w:hAnsi="Garamond"/>
          <w:sz w:val="24"/>
          <w:szCs w:val="24"/>
          <w:lang w:eastAsia="en-GB"/>
        </w:rPr>
      </w:pPr>
      <w:r w:rsidRPr="00AB4209">
        <w:rPr>
          <w:rFonts w:ascii="Garamond" w:hAnsi="Garamond"/>
          <w:sz w:val="24"/>
          <w:szCs w:val="24"/>
          <w:lang w:eastAsia="en-GB"/>
        </w:rPr>
        <w:t xml:space="preserve">The </w:t>
      </w:r>
      <w:r w:rsidR="009473B0">
        <w:rPr>
          <w:rFonts w:ascii="Garamond" w:hAnsi="Garamond"/>
          <w:sz w:val="24"/>
          <w:szCs w:val="24"/>
          <w:lang w:eastAsia="en-GB"/>
        </w:rPr>
        <w:t xml:space="preserve">individual </w:t>
      </w:r>
      <w:r w:rsidR="004F32B4" w:rsidRPr="00AB4209">
        <w:rPr>
          <w:rFonts w:ascii="Garamond" w:hAnsi="Garamond"/>
          <w:sz w:val="24"/>
          <w:szCs w:val="24"/>
          <w:lang w:eastAsia="en-GB"/>
        </w:rPr>
        <w:t xml:space="preserve">consultant </w:t>
      </w:r>
      <w:r w:rsidR="008B475A" w:rsidRPr="00AB4209">
        <w:rPr>
          <w:rFonts w:ascii="Garamond" w:hAnsi="Garamond"/>
          <w:sz w:val="24"/>
          <w:szCs w:val="24"/>
          <w:lang w:eastAsia="en-GB"/>
        </w:rPr>
        <w:t xml:space="preserve">shall </w:t>
      </w:r>
      <w:r w:rsidR="001314CA" w:rsidRPr="00AB4209">
        <w:rPr>
          <w:rFonts w:ascii="Garamond" w:hAnsi="Garamond"/>
          <w:sz w:val="24"/>
          <w:szCs w:val="24"/>
          <w:lang w:eastAsia="en-GB"/>
        </w:rPr>
        <w:t>be selected based on the </w:t>
      </w:r>
      <w:r w:rsidR="001314CA" w:rsidRPr="00AB4209">
        <w:rPr>
          <w:rFonts w:ascii="Garamond" w:hAnsi="Garamond"/>
          <w:b/>
          <w:bCs/>
          <w:sz w:val="24"/>
          <w:szCs w:val="24"/>
          <w:lang w:eastAsia="en-GB"/>
        </w:rPr>
        <w:t>“</w:t>
      </w:r>
      <w:r w:rsidR="000340A2" w:rsidRPr="00AB4209">
        <w:rPr>
          <w:rFonts w:ascii="Garamond" w:hAnsi="Garamond"/>
          <w:b/>
          <w:sz w:val="24"/>
          <w:szCs w:val="24"/>
          <w:lang w:val="en-US"/>
        </w:rPr>
        <w:t xml:space="preserve">Consultant Qualifications </w:t>
      </w:r>
      <w:r w:rsidR="00871AFC" w:rsidRPr="00AB4209">
        <w:rPr>
          <w:rFonts w:ascii="Garamond" w:hAnsi="Garamond"/>
          <w:b/>
          <w:sz w:val="24"/>
          <w:szCs w:val="24"/>
          <w:lang w:val="en-US"/>
        </w:rPr>
        <w:t>Selection (C</w:t>
      </w:r>
      <w:r w:rsidR="004F32B4" w:rsidRPr="00AB4209">
        <w:rPr>
          <w:rFonts w:ascii="Garamond" w:hAnsi="Garamond"/>
          <w:b/>
          <w:sz w:val="24"/>
          <w:szCs w:val="24"/>
          <w:lang w:val="en-US"/>
        </w:rPr>
        <w:t>Q</w:t>
      </w:r>
      <w:r w:rsidR="00871AFC" w:rsidRPr="00AB4209">
        <w:rPr>
          <w:rFonts w:ascii="Garamond" w:hAnsi="Garamond"/>
          <w:b/>
          <w:sz w:val="24"/>
          <w:szCs w:val="24"/>
          <w:lang w:val="en-US"/>
        </w:rPr>
        <w:t>) method</w:t>
      </w:r>
      <w:r w:rsidR="00871AFC" w:rsidRPr="00AB4209">
        <w:rPr>
          <w:rFonts w:ascii="Garamond" w:hAnsi="Garamond"/>
          <w:sz w:val="24"/>
          <w:szCs w:val="24"/>
          <w:lang w:val="en-US"/>
        </w:rPr>
        <w:t>”</w:t>
      </w:r>
      <w:r w:rsidR="001314CA" w:rsidRPr="00AB4209">
        <w:rPr>
          <w:rFonts w:ascii="Garamond" w:hAnsi="Garamond"/>
          <w:sz w:val="24"/>
          <w:szCs w:val="24"/>
          <w:lang w:eastAsia="en-GB"/>
        </w:rPr>
        <w:t xml:space="preserve"> </w:t>
      </w:r>
      <w:r w:rsidR="008B475A" w:rsidRPr="00AB4209">
        <w:rPr>
          <w:rFonts w:ascii="Garamond" w:hAnsi="Garamond"/>
          <w:sz w:val="24"/>
          <w:szCs w:val="24"/>
          <w:lang w:eastAsia="en-GB"/>
        </w:rPr>
        <w:t xml:space="preserve">outlined in the </w:t>
      </w:r>
      <w:r w:rsidR="00372D3B" w:rsidRPr="00AB4209">
        <w:rPr>
          <w:rFonts w:ascii="Garamond" w:hAnsi="Garamond"/>
          <w:sz w:val="24"/>
          <w:szCs w:val="24"/>
          <w:lang w:eastAsia="en-GB"/>
        </w:rPr>
        <w:t xml:space="preserve">AFAAS Procurement </w:t>
      </w:r>
      <w:r w:rsidR="009473B0">
        <w:rPr>
          <w:rFonts w:ascii="Garamond" w:hAnsi="Garamond"/>
          <w:sz w:val="24"/>
          <w:szCs w:val="24"/>
          <w:lang w:eastAsia="en-GB"/>
        </w:rPr>
        <w:t>Management M</w:t>
      </w:r>
      <w:r w:rsidR="00372D3B" w:rsidRPr="00AB4209">
        <w:rPr>
          <w:rFonts w:ascii="Garamond" w:hAnsi="Garamond"/>
          <w:sz w:val="24"/>
          <w:szCs w:val="24"/>
          <w:lang w:eastAsia="en-GB"/>
        </w:rPr>
        <w:t>anual</w:t>
      </w:r>
      <w:r w:rsidR="001314CA" w:rsidRPr="00AB4209">
        <w:rPr>
          <w:rFonts w:ascii="Garamond" w:hAnsi="Garamond"/>
          <w:sz w:val="24"/>
          <w:szCs w:val="24"/>
          <w:lang w:eastAsia="en-GB"/>
        </w:rPr>
        <w:t>.</w:t>
      </w:r>
      <w:r w:rsidR="00736A31" w:rsidRPr="00AB4209">
        <w:rPr>
          <w:rFonts w:ascii="Garamond" w:hAnsi="Garamond"/>
          <w:sz w:val="24"/>
          <w:szCs w:val="24"/>
          <w:lang w:eastAsia="en-GB"/>
        </w:rPr>
        <w:t xml:space="preserve"> </w:t>
      </w:r>
      <w:r w:rsidR="001314CA" w:rsidRPr="00AB4209">
        <w:rPr>
          <w:rFonts w:ascii="Garamond" w:hAnsi="Garamond"/>
          <w:sz w:val="24"/>
          <w:szCs w:val="24"/>
          <w:lang w:eastAsia="en-GB"/>
        </w:rPr>
        <w:t>Interested individuals may obtain detailed information on the assignment at the address below from 08:00 – 17:00 (local time)</w:t>
      </w:r>
      <w:r w:rsidR="00736A31" w:rsidRPr="00AB4209">
        <w:rPr>
          <w:rFonts w:ascii="Garamond" w:hAnsi="Garamond"/>
          <w:sz w:val="24"/>
          <w:szCs w:val="24"/>
          <w:lang w:eastAsia="en-GB"/>
        </w:rPr>
        <w:t xml:space="preserve"> latest </w:t>
      </w:r>
      <w:r w:rsidR="004F32B4" w:rsidRPr="00AB4209">
        <w:rPr>
          <w:rFonts w:ascii="Garamond" w:hAnsi="Garamond"/>
          <w:b/>
          <w:sz w:val="24"/>
          <w:szCs w:val="24"/>
          <w:lang w:eastAsia="en-GB"/>
        </w:rPr>
        <w:t>December</w:t>
      </w:r>
      <w:r w:rsidR="00040B7E" w:rsidRPr="00AB4209">
        <w:rPr>
          <w:rFonts w:ascii="Garamond" w:hAnsi="Garamond"/>
          <w:b/>
          <w:sz w:val="24"/>
          <w:szCs w:val="24"/>
          <w:lang w:eastAsia="en-GB"/>
        </w:rPr>
        <w:t xml:space="preserve"> </w:t>
      </w:r>
      <w:r w:rsidR="004F32B4" w:rsidRPr="00AB4209">
        <w:rPr>
          <w:rFonts w:ascii="Garamond" w:hAnsi="Garamond"/>
          <w:b/>
          <w:sz w:val="24"/>
          <w:szCs w:val="24"/>
          <w:lang w:eastAsia="en-GB"/>
        </w:rPr>
        <w:t>29</w:t>
      </w:r>
      <w:r w:rsidR="00040B7E" w:rsidRPr="00AB4209">
        <w:rPr>
          <w:rFonts w:ascii="Garamond" w:hAnsi="Garamond"/>
          <w:b/>
          <w:sz w:val="24"/>
          <w:szCs w:val="24"/>
          <w:lang w:eastAsia="en-GB"/>
        </w:rPr>
        <w:t>, 202</w:t>
      </w:r>
      <w:r w:rsidR="004F32B4" w:rsidRPr="00AB4209">
        <w:rPr>
          <w:rFonts w:ascii="Garamond" w:hAnsi="Garamond"/>
          <w:b/>
          <w:sz w:val="24"/>
          <w:szCs w:val="24"/>
          <w:lang w:eastAsia="en-GB"/>
        </w:rPr>
        <w:t>5</w:t>
      </w:r>
      <w:r w:rsidR="00736A31" w:rsidRPr="00AB4209">
        <w:rPr>
          <w:rFonts w:ascii="Garamond" w:hAnsi="Garamond"/>
          <w:sz w:val="24"/>
          <w:szCs w:val="24"/>
          <w:lang w:eastAsia="en-GB"/>
        </w:rPr>
        <w:t>.</w:t>
      </w:r>
    </w:p>
    <w:p w:rsidR="00736A31" w:rsidRPr="00AB4209" w:rsidRDefault="00736A31" w:rsidP="0024408B">
      <w:pPr>
        <w:pStyle w:val="NoSpacing"/>
        <w:jc w:val="both"/>
        <w:rPr>
          <w:rFonts w:ascii="Garamond" w:hAnsi="Garamond"/>
          <w:sz w:val="24"/>
          <w:szCs w:val="24"/>
          <w:lang w:eastAsia="en-GB"/>
        </w:rPr>
      </w:pPr>
    </w:p>
    <w:p w:rsidR="00372D3B" w:rsidRPr="00AB4209" w:rsidRDefault="00372D3B" w:rsidP="0024408B">
      <w:pPr>
        <w:pStyle w:val="NoSpacing"/>
        <w:jc w:val="both"/>
        <w:rPr>
          <w:rFonts w:ascii="Garamond" w:hAnsi="Garamond"/>
          <w:sz w:val="24"/>
          <w:szCs w:val="24"/>
        </w:rPr>
      </w:pPr>
      <w:r w:rsidRPr="00AB4209">
        <w:rPr>
          <w:rFonts w:ascii="Garamond" w:hAnsi="Garamond"/>
          <w:sz w:val="24"/>
          <w:szCs w:val="24"/>
        </w:rPr>
        <w:t>Interested individual consultants must provide information verifying that they are qualified to perform the assignment and meet the minimum required experience criteria above. T</w:t>
      </w:r>
      <w:r w:rsidR="009473B0">
        <w:rPr>
          <w:rFonts w:ascii="Garamond" w:hAnsi="Garamond"/>
          <w:sz w:val="24"/>
          <w:szCs w:val="24"/>
        </w:rPr>
        <w:t xml:space="preserve">he </w:t>
      </w:r>
      <w:r w:rsidRPr="00AB4209">
        <w:rPr>
          <w:rFonts w:ascii="Garamond" w:hAnsi="Garamond"/>
          <w:sz w:val="24"/>
          <w:szCs w:val="24"/>
        </w:rPr>
        <w:t>information to be submitted shall include: (i) Cover Letter for EOI; (ii) Technical and Financial Proposal (iii) CV in English; and (iv) References (Recommendation Letters). Expressions of interest must be delivered to the address below not later than </w:t>
      </w:r>
      <w:r w:rsidR="004F32B4" w:rsidRPr="00AB4209">
        <w:rPr>
          <w:rFonts w:ascii="Garamond" w:hAnsi="Garamond"/>
          <w:b/>
          <w:sz w:val="24"/>
          <w:szCs w:val="24"/>
        </w:rPr>
        <w:t>5</w:t>
      </w:r>
      <w:r w:rsidRPr="00AB4209">
        <w:rPr>
          <w:rFonts w:ascii="Garamond" w:hAnsi="Garamond"/>
          <w:b/>
          <w:sz w:val="24"/>
          <w:szCs w:val="24"/>
          <w:vertAlign w:val="superscript"/>
        </w:rPr>
        <w:t>th</w:t>
      </w:r>
      <w:r w:rsidRPr="00AB4209">
        <w:rPr>
          <w:rFonts w:ascii="Garamond" w:hAnsi="Garamond"/>
          <w:b/>
          <w:sz w:val="24"/>
          <w:szCs w:val="24"/>
        </w:rPr>
        <w:t xml:space="preserve"> </w:t>
      </w:r>
      <w:r w:rsidR="004F32B4" w:rsidRPr="00AB4209">
        <w:rPr>
          <w:rFonts w:ascii="Garamond" w:hAnsi="Garamond"/>
          <w:b/>
          <w:sz w:val="24"/>
          <w:szCs w:val="24"/>
        </w:rPr>
        <w:t>January</w:t>
      </w:r>
      <w:r w:rsidRPr="00AB4209">
        <w:rPr>
          <w:rFonts w:ascii="Garamond" w:hAnsi="Garamond"/>
          <w:b/>
          <w:sz w:val="24"/>
          <w:szCs w:val="24"/>
        </w:rPr>
        <w:t>, 202</w:t>
      </w:r>
      <w:r w:rsidR="004F32B4" w:rsidRPr="00AB4209">
        <w:rPr>
          <w:rFonts w:ascii="Garamond" w:hAnsi="Garamond"/>
          <w:b/>
          <w:sz w:val="24"/>
          <w:szCs w:val="24"/>
        </w:rPr>
        <w:t>6</w:t>
      </w:r>
      <w:r w:rsidRPr="00AB4209">
        <w:rPr>
          <w:rFonts w:ascii="Garamond" w:hAnsi="Garamond"/>
          <w:sz w:val="24"/>
          <w:szCs w:val="24"/>
        </w:rPr>
        <w:t xml:space="preserve"> at </w:t>
      </w:r>
      <w:r w:rsidR="006278C7">
        <w:rPr>
          <w:rFonts w:ascii="Garamond" w:hAnsi="Garamond"/>
          <w:b/>
          <w:sz w:val="24"/>
          <w:szCs w:val="24"/>
        </w:rPr>
        <w:t>2</w:t>
      </w:r>
      <w:r w:rsidRPr="00AB4209">
        <w:rPr>
          <w:rFonts w:ascii="Garamond" w:hAnsi="Garamond"/>
          <w:b/>
          <w:sz w:val="24"/>
          <w:szCs w:val="24"/>
        </w:rPr>
        <w:t xml:space="preserve">.00 </w:t>
      </w:r>
      <w:r w:rsidR="006278C7">
        <w:rPr>
          <w:rFonts w:ascii="Garamond" w:hAnsi="Garamond"/>
          <w:b/>
          <w:sz w:val="24"/>
          <w:szCs w:val="24"/>
        </w:rPr>
        <w:t>P</w:t>
      </w:r>
      <w:r w:rsidRPr="00AB4209">
        <w:rPr>
          <w:rFonts w:ascii="Garamond" w:hAnsi="Garamond"/>
          <w:b/>
          <w:sz w:val="24"/>
          <w:szCs w:val="24"/>
        </w:rPr>
        <w:t>.m.</w:t>
      </w:r>
      <w:r w:rsidRPr="00AB4209">
        <w:rPr>
          <w:rFonts w:ascii="Garamond" w:hAnsi="Garamond"/>
          <w:sz w:val="24"/>
          <w:szCs w:val="24"/>
        </w:rPr>
        <w:t xml:space="preserve"> at the address below or electronically on email: </w:t>
      </w:r>
      <w:hyperlink r:id="rId9" w:history="1">
        <w:r w:rsidRPr="00AB4209">
          <w:rPr>
            <w:rStyle w:val="Hyperlink"/>
            <w:rFonts w:ascii="Garamond" w:hAnsi="Garamond" w:cs="Calibri"/>
            <w:sz w:val="24"/>
            <w:szCs w:val="24"/>
          </w:rPr>
          <w:t>secretariat@afaas-africa.org</w:t>
        </w:r>
      </w:hyperlink>
      <w:r w:rsidRPr="00AB4209">
        <w:rPr>
          <w:rFonts w:ascii="Garamond" w:hAnsi="Garamond" w:cs="Calibri"/>
          <w:color w:val="000000" w:themeColor="text1"/>
          <w:sz w:val="24"/>
          <w:szCs w:val="24"/>
        </w:rPr>
        <w:t>;</w:t>
      </w:r>
      <w:r w:rsidRPr="00AB4209">
        <w:rPr>
          <w:rStyle w:val="Hyperlink"/>
          <w:rFonts w:ascii="Garamond" w:hAnsi="Garamond"/>
          <w:color w:val="000000" w:themeColor="text1"/>
          <w:sz w:val="24"/>
          <w:szCs w:val="24"/>
        </w:rPr>
        <w:t xml:space="preserve"> or to a</w:t>
      </w:r>
      <w:r w:rsidRPr="00AB4209">
        <w:rPr>
          <w:rFonts w:ascii="Garamond" w:hAnsi="Garamond"/>
          <w:color w:val="000000" w:themeColor="text1"/>
          <w:sz w:val="24"/>
          <w:szCs w:val="24"/>
        </w:rPr>
        <w:t xml:space="preserve">ddress </w:t>
      </w:r>
      <w:r w:rsidRPr="00AB4209">
        <w:rPr>
          <w:rFonts w:ascii="Garamond" w:hAnsi="Garamond"/>
          <w:sz w:val="24"/>
          <w:szCs w:val="24"/>
        </w:rPr>
        <w:t xml:space="preserve">below: </w:t>
      </w:r>
    </w:p>
    <w:p w:rsidR="00717039" w:rsidRPr="00AB4209" w:rsidRDefault="00717039" w:rsidP="0024408B">
      <w:pPr>
        <w:pStyle w:val="NoSpacing"/>
        <w:jc w:val="both"/>
        <w:rPr>
          <w:rFonts w:ascii="Garamond" w:hAnsi="Garamond"/>
          <w:b/>
          <w:sz w:val="24"/>
          <w:szCs w:val="24"/>
          <w:lang w:val="en-US"/>
        </w:rPr>
      </w:pPr>
      <w:r w:rsidRPr="00AB4209">
        <w:rPr>
          <w:rFonts w:ascii="Garamond" w:hAnsi="Garamond"/>
          <w:sz w:val="24"/>
          <w:szCs w:val="24"/>
          <w:lang w:eastAsia="en-GB"/>
        </w:rPr>
        <w:t xml:space="preserve"> </w:t>
      </w:r>
    </w:p>
    <w:p w:rsidR="00372D3B" w:rsidRPr="00AB4209" w:rsidRDefault="00372D3B" w:rsidP="0024408B">
      <w:pPr>
        <w:pStyle w:val="NoSpacing"/>
        <w:jc w:val="both"/>
        <w:rPr>
          <w:rFonts w:ascii="Garamond" w:hAnsi="Garamond" w:cs="Calibri"/>
          <w:b/>
          <w:color w:val="000000" w:themeColor="text1"/>
          <w:sz w:val="24"/>
          <w:szCs w:val="24"/>
        </w:rPr>
      </w:pPr>
      <w:r w:rsidRPr="00AB4209">
        <w:rPr>
          <w:rFonts w:ascii="Garamond" w:hAnsi="Garamond" w:cs="Calibri"/>
          <w:b/>
          <w:color w:val="000000" w:themeColor="text1"/>
          <w:sz w:val="24"/>
          <w:szCs w:val="24"/>
        </w:rPr>
        <w:t xml:space="preserve">Dr. Lillian </w:t>
      </w:r>
      <w:r w:rsidR="00DF3B90" w:rsidRPr="00AB4209">
        <w:rPr>
          <w:rFonts w:ascii="Garamond" w:hAnsi="Garamond" w:cs="Calibri"/>
          <w:b/>
          <w:color w:val="000000" w:themeColor="text1"/>
          <w:sz w:val="24"/>
          <w:szCs w:val="24"/>
        </w:rPr>
        <w:t>Kidula</w:t>
      </w:r>
      <w:r w:rsidR="00DF3B90">
        <w:rPr>
          <w:rFonts w:ascii="Garamond" w:hAnsi="Garamond" w:cs="Calibri"/>
          <w:b/>
          <w:color w:val="000000" w:themeColor="text1"/>
          <w:sz w:val="24"/>
          <w:szCs w:val="24"/>
        </w:rPr>
        <w:t xml:space="preserve"> </w:t>
      </w:r>
      <w:r w:rsidRPr="00AB4209">
        <w:rPr>
          <w:rFonts w:ascii="Garamond" w:hAnsi="Garamond" w:cs="Calibri"/>
          <w:b/>
          <w:color w:val="000000" w:themeColor="text1"/>
          <w:sz w:val="24"/>
          <w:szCs w:val="24"/>
        </w:rPr>
        <w:t xml:space="preserve">Lihasi </w:t>
      </w:r>
    </w:p>
    <w:p w:rsidR="00372D3B" w:rsidRPr="00AB4209" w:rsidRDefault="00372D3B" w:rsidP="0024408B">
      <w:pPr>
        <w:pStyle w:val="NoSpacing"/>
        <w:jc w:val="both"/>
        <w:rPr>
          <w:rFonts w:ascii="Garamond" w:hAnsi="Garamond" w:cs="Calibri"/>
          <w:color w:val="000000" w:themeColor="text1"/>
          <w:sz w:val="24"/>
          <w:szCs w:val="24"/>
        </w:rPr>
      </w:pPr>
      <w:r w:rsidRPr="00AB4209">
        <w:rPr>
          <w:rFonts w:ascii="Garamond" w:hAnsi="Garamond" w:cs="Calibri"/>
          <w:color w:val="000000" w:themeColor="text1"/>
          <w:sz w:val="24"/>
          <w:szCs w:val="24"/>
        </w:rPr>
        <w:t xml:space="preserve">Executive Director, AFAAS </w:t>
      </w:r>
    </w:p>
    <w:p w:rsidR="00372D3B" w:rsidRPr="00AB4209" w:rsidRDefault="00372D3B" w:rsidP="0024408B">
      <w:pPr>
        <w:pStyle w:val="NoSpacing"/>
        <w:jc w:val="both"/>
        <w:rPr>
          <w:rFonts w:ascii="Garamond" w:hAnsi="Garamond" w:cs="Times New Roman"/>
          <w:color w:val="000000" w:themeColor="text1"/>
          <w:sz w:val="24"/>
          <w:szCs w:val="24"/>
        </w:rPr>
      </w:pPr>
      <w:r w:rsidRPr="00AB4209">
        <w:rPr>
          <w:rFonts w:ascii="Garamond" w:hAnsi="Garamond" w:cs="Times New Roman"/>
          <w:color w:val="000000" w:themeColor="text1"/>
          <w:sz w:val="24"/>
          <w:szCs w:val="24"/>
        </w:rPr>
        <w:t>Kigobe Road House No. 26 Ministers Village Ntinda</w:t>
      </w:r>
    </w:p>
    <w:p w:rsidR="00372D3B" w:rsidRPr="00AB4209" w:rsidRDefault="00372D3B" w:rsidP="0024408B">
      <w:pPr>
        <w:pStyle w:val="NoSpacing"/>
        <w:jc w:val="both"/>
        <w:rPr>
          <w:rFonts w:ascii="Garamond" w:hAnsi="Garamond" w:cs="Times New Roman"/>
          <w:color w:val="000000" w:themeColor="text1"/>
          <w:sz w:val="24"/>
          <w:szCs w:val="24"/>
        </w:rPr>
      </w:pPr>
      <w:r w:rsidRPr="00AB4209">
        <w:rPr>
          <w:rFonts w:ascii="Garamond" w:hAnsi="Garamond" w:cs="Times New Roman"/>
          <w:color w:val="000000" w:themeColor="text1"/>
          <w:sz w:val="24"/>
          <w:szCs w:val="24"/>
        </w:rPr>
        <w:t>P.O BOX  34624 Kampala Uganda</w:t>
      </w:r>
    </w:p>
    <w:p w:rsidR="00372D3B" w:rsidRPr="00AB4209" w:rsidRDefault="00372D3B" w:rsidP="0024408B">
      <w:pPr>
        <w:pStyle w:val="NoSpacing"/>
        <w:jc w:val="both"/>
        <w:rPr>
          <w:rFonts w:ascii="Garamond" w:hAnsi="Garamond" w:cs="Calibri"/>
          <w:color w:val="000000" w:themeColor="text1"/>
          <w:sz w:val="24"/>
          <w:szCs w:val="24"/>
        </w:rPr>
      </w:pPr>
      <w:r w:rsidRPr="00AB4209">
        <w:rPr>
          <w:rFonts w:ascii="Garamond" w:hAnsi="Garamond" w:cs="Calibri"/>
          <w:color w:val="000000" w:themeColor="text1"/>
          <w:sz w:val="24"/>
          <w:szCs w:val="24"/>
        </w:rPr>
        <w:t xml:space="preserve">Email: </w:t>
      </w:r>
      <w:hyperlink r:id="rId10" w:history="1">
        <w:r w:rsidRPr="00AB4209">
          <w:rPr>
            <w:rStyle w:val="Hyperlink"/>
            <w:rFonts w:ascii="Garamond" w:hAnsi="Garamond" w:cs="Calibri"/>
            <w:sz w:val="24"/>
            <w:szCs w:val="24"/>
          </w:rPr>
          <w:t>secretariat@afaas-africa.org</w:t>
        </w:r>
      </w:hyperlink>
      <w:r w:rsidRPr="00AB4209">
        <w:rPr>
          <w:rFonts w:ascii="Garamond" w:hAnsi="Garamond" w:cs="Calibri"/>
          <w:color w:val="000000" w:themeColor="text1"/>
          <w:sz w:val="24"/>
          <w:szCs w:val="24"/>
          <w:u w:val="single"/>
        </w:rPr>
        <w:t>;</w:t>
      </w:r>
      <w:r w:rsidRPr="00AB4209">
        <w:rPr>
          <w:rFonts w:ascii="Garamond" w:hAnsi="Garamond" w:cs="Calibri"/>
          <w:color w:val="000000" w:themeColor="text1"/>
          <w:sz w:val="24"/>
          <w:szCs w:val="24"/>
        </w:rPr>
        <w:t xml:space="preserve"> Tel: +256-312313400.</w:t>
      </w:r>
    </w:p>
    <w:p w:rsidR="0024408B" w:rsidRPr="00AB4209" w:rsidRDefault="0024408B" w:rsidP="0024408B">
      <w:pPr>
        <w:pStyle w:val="NoSpacing"/>
        <w:jc w:val="both"/>
        <w:rPr>
          <w:rFonts w:ascii="Garamond" w:hAnsi="Garamond"/>
          <w:sz w:val="24"/>
          <w:szCs w:val="24"/>
          <w:lang w:val="en-US"/>
        </w:rPr>
      </w:pPr>
    </w:p>
    <w:p w:rsidR="00525C94" w:rsidRPr="00AB4209" w:rsidRDefault="00525C94" w:rsidP="0024408B">
      <w:pPr>
        <w:pStyle w:val="NoSpacing"/>
        <w:jc w:val="both"/>
        <w:rPr>
          <w:rFonts w:ascii="Garamond" w:hAnsi="Garamond"/>
          <w:iCs/>
          <w:sz w:val="24"/>
          <w:szCs w:val="24"/>
        </w:rPr>
      </w:pPr>
      <w:r w:rsidRPr="00AB4209">
        <w:rPr>
          <w:rFonts w:ascii="Garamond" w:hAnsi="Garamond"/>
          <w:sz w:val="24"/>
          <w:szCs w:val="24"/>
          <w:lang w:val="en-US"/>
        </w:rPr>
        <w:t xml:space="preserve">Copying the AFAAS Procurement Specialist, </w:t>
      </w:r>
      <w:r w:rsidR="008B475A" w:rsidRPr="00AB4209">
        <w:rPr>
          <w:rFonts w:ascii="Garamond" w:hAnsi="Garamond"/>
          <w:sz w:val="24"/>
          <w:szCs w:val="24"/>
          <w:lang w:val="en-US"/>
        </w:rPr>
        <w:t xml:space="preserve">Grace </w:t>
      </w:r>
      <w:r w:rsidRPr="00AB4209">
        <w:rPr>
          <w:rFonts w:ascii="Garamond" w:hAnsi="Garamond"/>
          <w:sz w:val="24"/>
          <w:szCs w:val="24"/>
          <w:lang w:val="en-US"/>
        </w:rPr>
        <w:t>Paddy Wanzala, email</w:t>
      </w:r>
      <w:r w:rsidR="004051F0" w:rsidRPr="00AB4209">
        <w:rPr>
          <w:rFonts w:ascii="Garamond" w:hAnsi="Garamond"/>
          <w:sz w:val="24"/>
          <w:szCs w:val="24"/>
          <w:lang w:val="en-US"/>
        </w:rPr>
        <w:t xml:space="preserve">: </w:t>
      </w:r>
      <w:r w:rsidRPr="00AB4209">
        <w:rPr>
          <w:rFonts w:ascii="Garamond" w:hAnsi="Garamond"/>
          <w:iCs/>
          <w:color w:val="0000FF"/>
          <w:sz w:val="24"/>
          <w:szCs w:val="24"/>
        </w:rPr>
        <w:t>pwanzala@afaas-africa.org;</w:t>
      </w:r>
    </w:p>
    <w:p w:rsidR="00660CA3" w:rsidRPr="00090240" w:rsidRDefault="00372D3B" w:rsidP="0024408B">
      <w:pPr>
        <w:pStyle w:val="NoSpacing"/>
        <w:jc w:val="both"/>
        <w:rPr>
          <w:rFonts w:ascii="Garamond" w:hAnsi="Garamond"/>
          <w:sz w:val="24"/>
          <w:szCs w:val="24"/>
        </w:rPr>
      </w:pPr>
      <w:r w:rsidRPr="00AB4209">
        <w:rPr>
          <w:rFonts w:ascii="Garamond" w:hAnsi="Garamond"/>
          <w:sz w:val="24"/>
          <w:szCs w:val="24"/>
        </w:rPr>
        <w:t xml:space="preserve">Further information may be obtained from AFAAS procurement Unit: email: </w:t>
      </w:r>
      <w:hyperlink r:id="rId11" w:history="1">
        <w:r w:rsidRPr="00AB4209">
          <w:rPr>
            <w:rStyle w:val="Hyperlink"/>
            <w:rFonts w:ascii="Garamond" w:hAnsi="Garamond"/>
            <w:sz w:val="24"/>
            <w:szCs w:val="24"/>
          </w:rPr>
          <w:t>pwanzala@afaas-africa.org</w:t>
        </w:r>
      </w:hyperlink>
      <w:r w:rsidRPr="00AB4209">
        <w:rPr>
          <w:rStyle w:val="Hyperlink"/>
          <w:rFonts w:ascii="Garamond" w:hAnsi="Garamond"/>
          <w:sz w:val="24"/>
          <w:szCs w:val="24"/>
        </w:rPr>
        <w:t xml:space="preserve">; </w:t>
      </w:r>
      <w:r w:rsidRPr="00AB4209">
        <w:rPr>
          <w:rFonts w:ascii="Garamond" w:hAnsi="Garamond"/>
          <w:sz w:val="24"/>
          <w:szCs w:val="24"/>
        </w:rPr>
        <w:t>or</w:t>
      </w:r>
      <w:r w:rsidRPr="0024408B">
        <w:rPr>
          <w:rFonts w:ascii="Garamond" w:hAnsi="Garamond"/>
          <w:sz w:val="24"/>
          <w:szCs w:val="24"/>
        </w:rPr>
        <w:t xml:space="preserve"> Executive Director; Email: </w:t>
      </w:r>
      <w:hyperlink r:id="rId12" w:history="1">
        <w:r w:rsidRPr="0024408B">
          <w:rPr>
            <w:rStyle w:val="Hyperlink"/>
            <w:rFonts w:ascii="Garamond" w:hAnsi="Garamond"/>
            <w:sz w:val="24"/>
            <w:szCs w:val="24"/>
          </w:rPr>
          <w:t>llihasi@afaas-africa.org</w:t>
        </w:r>
      </w:hyperlink>
      <w:r w:rsidRPr="0024408B">
        <w:rPr>
          <w:rStyle w:val="contentline-652"/>
          <w:rFonts w:ascii="Garamond" w:hAnsi="Garamond"/>
          <w:color w:val="0000FF"/>
          <w:sz w:val="24"/>
          <w:szCs w:val="24"/>
        </w:rPr>
        <w:t xml:space="preserve">; </w:t>
      </w:r>
    </w:p>
    <w:sectPr w:rsidR="00660CA3" w:rsidRPr="00090240" w:rsidSect="009229F2">
      <w:headerReference w:type="even" r:id="rId13"/>
      <w:headerReference w:type="default" r:id="rId14"/>
      <w:footerReference w:type="even" r:id="rId15"/>
      <w:footerReference w:type="default" r:id="rId16"/>
      <w:headerReference w:type="first" r:id="rId17"/>
      <w:footerReference w:type="first" r:id="rId18"/>
      <w:pgSz w:w="11906" w:h="16838"/>
      <w:pgMar w:top="1296" w:right="1296" w:bottom="1296" w:left="129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B96" w:rsidRDefault="00C86B96" w:rsidP="0021296F">
      <w:pPr>
        <w:spacing w:after="0" w:line="240" w:lineRule="auto"/>
      </w:pPr>
      <w:r>
        <w:separator/>
      </w:r>
    </w:p>
  </w:endnote>
  <w:endnote w:type="continuationSeparator" w:id="0">
    <w:p w:rsidR="00C86B96" w:rsidRDefault="00C86B96" w:rsidP="00212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7C" w:rsidRDefault="009A2A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ED2" w:rsidRDefault="007224D7">
    <w:pPr>
      <w:pStyle w:val="Footer"/>
    </w:pPr>
    <w:r>
      <w:rPr>
        <w:noProof/>
        <w:lang w:val="en-US"/>
      </w:rPr>
      <mc:AlternateContent>
        <mc:Choice Requires="wps">
          <w:drawing>
            <wp:inline distT="0" distB="0" distL="0" distR="0">
              <wp:extent cx="304800" cy="304800"/>
              <wp:effectExtent l="0" t="0" r="0" b="0"/>
              <wp:docPr id="1" name="Rectangle 1" descr="About - CALA - Centre for African Leaders in Agricul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28CF6A" id="Rectangle 1" o:spid="_x0000_s1026" alt="About - CALA - Centre for African Leaders in Agricult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X3QIAAPgFAAAOAAAAZHJzL2Uyb0RvYy54bWysVNuOmzAQfa/Uf7D8zgJZ5wJasmJDqCql&#10;7arbfoADJlgFm9pOyLbqv3dskmySfana8gD2jDkzc+Z47u73bYN2TGkuRYLDmwAjJgpZcrFJ8Ncv&#10;uTfDSBsqStpIwRL8zDS+n799c9d3MRvJWjYlUwhAhI77LsG1MV3s+7qoWUv1jeyYAGclVUsNbNXG&#10;LxXtAb1t/FEQTPxeqrJTsmBagzUbnHju8KuKFeZTVWlmUJNgyM24t3LvtX378zsabxTtal4c0qB/&#10;kUVLuYCgJ6iMGoq2ir+CanmhpJaVuSlk68uq4gVzNUA1YXBVzVNNO+ZqAXJ0d6JJ/z/Y4uPuUSFe&#10;Qu8wErSFFn0G0qjYNAyBqWS6ALrStdwa5KFFukrthwmjGIK2oLRSvKACrRiFTmrEBUo3YNo2ZquY&#10;5bfvdAxhnrpHZRnS3UoW3zQSclFDGJbqDgIO8Y8mpWRfAyAUGloI/wLDbjSgoXX/QZaQMd0a6djf&#10;V6q1MYBXtHdNfj41me0NKsB4G5BZAFIowHVY2wg0Pv7cKW3eMdkiu0iwguwcON2ttBmOHo/YWELm&#10;vGnATuNGXBgAc7BAaPjV+mwSThY/oyBazpYz4pHRZOmRIMu8NF8Qb5KH03F2my0WWfjLxg1JXPOy&#10;ZMKGOUo0JH8mgcNlGcR1EqmWDS8tnE1Jq8160Si0o3BFcvc4ysHzcsy/TMPxBbVclRSOSPAwirx8&#10;Mpt6JCdjL5oGMy8Io4doEpCIZPllSSsu2L+XhPoER+PR2HXpLOmr2gL3vK6Nxi03MIQa3iYYpAGP&#10;PURjq8ClKN3aUN4M6zMqbPovVEC7j412erUSHdS/luUzyFVJkBMoD8YlLGqpfmDUw+hJsP6+pXBZ&#10;UPNegOSjkBA7q9yGjKcj2Khzz/rcQ0UBUAk2GA3LhRnm27ZTfFNDpNARI2QK16TiTsL2Cg1ZHS4X&#10;jBdXyWEU2vl1vnenXgb2/D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v2Eo190CAAD4BQAADgAAAAAAAAAAAAAAAAAuAgAAZHJz&#10;L2Uyb0RvYy54bWxQSwECLQAUAAYACAAAACEATKDpLNgAAAADAQAADwAAAAAAAAAAAAAAAAA3BQAA&#10;ZHJzL2Rvd25yZXYueG1sUEsFBgAAAAAEAAQA8wAAADwGAAAAAA==&#10;" filled="f" stroked="f">
              <o:lock v:ext="edit" aspectratio="t"/>
              <w10:anchorlock/>
            </v:rect>
          </w:pict>
        </mc:Fallback>
      </mc:AlternateContent>
    </w:r>
    <w:r w:rsidR="00B85ED2">
      <w:t xml:space="preserve">         </w:t>
    </w:r>
    <w:r w:rsidR="00320810" w:rsidRPr="00A07BF2">
      <w:rPr>
        <w:rFonts w:ascii="Arial Narrow" w:hAnsi="Arial Narrow"/>
        <w:noProof/>
        <w:lang w:val="en-US"/>
      </w:rPr>
      <w:drawing>
        <wp:inline distT="0" distB="0" distL="0" distR="0" wp14:anchorId="63D7E62D" wp14:editId="6CA63060">
          <wp:extent cx="476250" cy="476250"/>
          <wp:effectExtent l="0" t="0" r="0" b="0"/>
          <wp:docPr id="77684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1783" name="Picture 776841783"/>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00B85ED2">
      <w:t xml:space="preserve">                   </w:t>
    </w:r>
    <w:r w:rsidR="00FC6B01">
      <w:t xml:space="preserve">                          </w:t>
    </w:r>
    <w:r w:rsidR="009A2A7C">
      <w:rPr>
        <w:noProof/>
        <w:lang w:val="en-US"/>
      </w:rPr>
      <w:drawing>
        <wp:inline distT="0" distB="0" distL="0" distR="0" wp14:anchorId="6AD8FFCA" wp14:editId="21D9E2E5">
          <wp:extent cx="428017" cy="428017"/>
          <wp:effectExtent l="0" t="0" r="0" b="0"/>
          <wp:docPr id="4" name="Picture 4" descr="Partner Organization International Fund for Agricultural Development (IFAD) image of If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ner Organization International Fund for Agricultural Development (IFAD) image of Ifa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2786" cy="442786"/>
                  </a:xfrm>
                  <a:prstGeom prst="rect">
                    <a:avLst/>
                  </a:prstGeom>
                  <a:noFill/>
                  <a:ln>
                    <a:noFill/>
                  </a:ln>
                </pic:spPr>
              </pic:pic>
            </a:graphicData>
          </a:graphic>
        </wp:inline>
      </w:drawing>
    </w:r>
    <w:r w:rsidR="00FC6B01">
      <w:t xml:space="preserve">                                       </w:t>
    </w:r>
    <w:r w:rsidR="00B85ED2">
      <w:t xml:space="preserve">       </w:t>
    </w:r>
    <w:r w:rsidR="00FC6B01">
      <w:rPr>
        <w:noProof/>
        <w:lang w:val="en-US"/>
      </w:rPr>
      <w:drawing>
        <wp:inline distT="0" distB="0" distL="0" distR="0" wp14:anchorId="40702FD8" wp14:editId="2AE846E3">
          <wp:extent cx="714566" cy="394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8144" cy="401828"/>
                  </a:xfrm>
                  <a:prstGeom prst="rect">
                    <a:avLst/>
                  </a:prstGeom>
                  <a:noFill/>
                </pic:spPr>
              </pic:pic>
            </a:graphicData>
          </a:graphic>
        </wp:inline>
      </w:drawing>
    </w:r>
    <w:r w:rsidR="00B85ED2">
      <w:t xml:space="preserve">                                </w:t>
    </w:r>
    <w:r w:rsidR="000B066C">
      <w:t xml:space="preserve">                                          </w:t>
    </w:r>
    <w:r w:rsidR="00B85ED2">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7C" w:rsidRDefault="009A2A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B96" w:rsidRDefault="00C86B96" w:rsidP="0021296F">
      <w:pPr>
        <w:spacing w:after="0" w:line="240" w:lineRule="auto"/>
      </w:pPr>
      <w:r>
        <w:separator/>
      </w:r>
    </w:p>
  </w:footnote>
  <w:footnote w:type="continuationSeparator" w:id="0">
    <w:p w:rsidR="00C86B96" w:rsidRDefault="00C86B96" w:rsidP="00212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7C" w:rsidRDefault="009A2A7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rsidR="009229F2" w:rsidRDefault="009229F2">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B434B">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B434B">
          <w:rPr>
            <w:b/>
            <w:bCs/>
            <w:noProof/>
          </w:rPr>
          <w:t>2</w:t>
        </w:r>
        <w:r>
          <w:rPr>
            <w:b/>
            <w:bCs/>
            <w:sz w:val="24"/>
            <w:szCs w:val="24"/>
          </w:rPr>
          <w:fldChar w:fldCharType="end"/>
        </w:r>
      </w:p>
    </w:sdtContent>
  </w:sdt>
  <w:p w:rsidR="0021296F" w:rsidRDefault="0021296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7C" w:rsidRDefault="009A2A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42C"/>
    <w:multiLevelType w:val="hybridMultilevel"/>
    <w:tmpl w:val="55D2DF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BC1404"/>
    <w:multiLevelType w:val="hybridMultilevel"/>
    <w:tmpl w:val="42264240"/>
    <w:lvl w:ilvl="0" w:tplc="239EB1D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32C6F"/>
    <w:multiLevelType w:val="multilevel"/>
    <w:tmpl w:val="980A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B4596"/>
    <w:multiLevelType w:val="hybridMultilevel"/>
    <w:tmpl w:val="7580334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430" w:hanging="360"/>
      </w:pPr>
      <w:rPr>
        <w:rFonts w:ascii="Marlett" w:hAnsi="Marlett"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Marlett" w:hAnsi="Marlett"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Marlett" w:hAnsi="Marlett" w:hint="default"/>
      </w:rPr>
    </w:lvl>
  </w:abstractNum>
  <w:abstractNum w:abstractNumId="4" w15:restartNumberingAfterBreak="0">
    <w:nsid w:val="0BF02A10"/>
    <w:multiLevelType w:val="hybridMultilevel"/>
    <w:tmpl w:val="E370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37DB4"/>
    <w:multiLevelType w:val="multilevel"/>
    <w:tmpl w:val="AEB4BB92"/>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6" w15:restartNumberingAfterBreak="0">
    <w:nsid w:val="0DB517D4"/>
    <w:multiLevelType w:val="hybridMultilevel"/>
    <w:tmpl w:val="B188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52B9C"/>
    <w:multiLevelType w:val="hybridMultilevel"/>
    <w:tmpl w:val="E6BEB7B2"/>
    <w:lvl w:ilvl="0" w:tplc="D26AD3AA">
      <w:start w:val="1"/>
      <w:numFmt w:val="lowerRoman"/>
      <w:lvlText w:val="(%1)"/>
      <w:lvlJc w:val="left"/>
      <w:pPr>
        <w:ind w:left="144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27526D"/>
    <w:multiLevelType w:val="hybridMultilevel"/>
    <w:tmpl w:val="F26239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7F4BF3"/>
    <w:multiLevelType w:val="multilevel"/>
    <w:tmpl w:val="AEB4BB92"/>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0" w15:restartNumberingAfterBreak="0">
    <w:nsid w:val="15D5467C"/>
    <w:multiLevelType w:val="hybridMultilevel"/>
    <w:tmpl w:val="96EAF7A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172D61A5"/>
    <w:multiLevelType w:val="hybridMultilevel"/>
    <w:tmpl w:val="5F2C86FC"/>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18CC737A"/>
    <w:multiLevelType w:val="hybridMultilevel"/>
    <w:tmpl w:val="49081FD0"/>
    <w:lvl w:ilvl="0" w:tplc="EA263324">
      <w:start w:val="1"/>
      <w:numFmt w:val="decimal"/>
      <w:lvlText w:val="%1)"/>
      <w:lvlJc w:val="left"/>
      <w:pPr>
        <w:ind w:left="360" w:hanging="360"/>
      </w:pPr>
      <w:rPr>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D79667C"/>
    <w:multiLevelType w:val="hybridMultilevel"/>
    <w:tmpl w:val="F8B25F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7133F"/>
    <w:multiLevelType w:val="multilevel"/>
    <w:tmpl w:val="FDDA2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045790"/>
    <w:multiLevelType w:val="hybridMultilevel"/>
    <w:tmpl w:val="08D0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741F5"/>
    <w:multiLevelType w:val="hybridMultilevel"/>
    <w:tmpl w:val="48ECF6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C934D4"/>
    <w:multiLevelType w:val="hybridMultilevel"/>
    <w:tmpl w:val="BBD4556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EC74F03"/>
    <w:multiLevelType w:val="hybridMultilevel"/>
    <w:tmpl w:val="BE266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FD08F6"/>
    <w:multiLevelType w:val="hybridMultilevel"/>
    <w:tmpl w:val="B8B0B504"/>
    <w:lvl w:ilvl="0" w:tplc="FB22F8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2370D7"/>
    <w:multiLevelType w:val="hybridMultilevel"/>
    <w:tmpl w:val="8DBCF7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1F66E4"/>
    <w:multiLevelType w:val="hybridMultilevel"/>
    <w:tmpl w:val="F2C280D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934A96"/>
    <w:multiLevelType w:val="hybridMultilevel"/>
    <w:tmpl w:val="64D230CA"/>
    <w:lvl w:ilvl="0" w:tplc="20000017">
      <w:start w:val="1"/>
      <w:numFmt w:val="lowerLetter"/>
      <w:lvlText w:val="%1)"/>
      <w:lvlJc w:val="left"/>
      <w:pPr>
        <w:ind w:left="720" w:hanging="360"/>
      </w:pPr>
      <w:rPr>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F757EDE"/>
    <w:multiLevelType w:val="hybridMultilevel"/>
    <w:tmpl w:val="A2D694DA"/>
    <w:lvl w:ilvl="0" w:tplc="20000001">
      <w:start w:val="1"/>
      <w:numFmt w:val="bullet"/>
      <w:lvlText w:val=""/>
      <w:lvlJc w:val="left"/>
      <w:pPr>
        <w:ind w:left="54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0D00230"/>
    <w:multiLevelType w:val="hybridMultilevel"/>
    <w:tmpl w:val="2C68FB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C03B2B"/>
    <w:multiLevelType w:val="hybridMultilevel"/>
    <w:tmpl w:val="40D6D6FA"/>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5961344F"/>
    <w:multiLevelType w:val="multilevel"/>
    <w:tmpl w:val="AEB4BB92"/>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27" w15:restartNumberingAfterBreak="0">
    <w:nsid w:val="59625823"/>
    <w:multiLevelType w:val="multilevel"/>
    <w:tmpl w:val="AEB4BB92"/>
    <w:lvl w:ilvl="0">
      <w:start w:val="1"/>
      <w:numFmt w:val="bullet"/>
      <w:lvlText w:val="●"/>
      <w:lvlJc w:val="left"/>
      <w:pPr>
        <w:ind w:left="810" w:hanging="360"/>
      </w:pPr>
      <w:rPr>
        <w:u w:val="none"/>
      </w:rPr>
    </w:lvl>
    <w:lvl w:ilvl="1">
      <w:start w:val="1"/>
      <w:numFmt w:val="bullet"/>
      <w:lvlText w:val="○"/>
      <w:lvlJc w:val="left"/>
      <w:pPr>
        <w:ind w:left="1530" w:hanging="360"/>
      </w:pPr>
      <w:rPr>
        <w:u w:val="none"/>
      </w:rPr>
    </w:lvl>
    <w:lvl w:ilvl="2">
      <w:start w:val="1"/>
      <w:numFmt w:val="bullet"/>
      <w:lvlText w:val="■"/>
      <w:lvlJc w:val="left"/>
      <w:pPr>
        <w:ind w:left="2250" w:hanging="360"/>
      </w:pPr>
      <w:rPr>
        <w:u w:val="none"/>
      </w:rPr>
    </w:lvl>
    <w:lvl w:ilvl="3">
      <w:start w:val="1"/>
      <w:numFmt w:val="bullet"/>
      <w:lvlText w:val="●"/>
      <w:lvlJc w:val="left"/>
      <w:pPr>
        <w:ind w:left="2970" w:hanging="360"/>
      </w:pPr>
      <w:rPr>
        <w:u w:val="none"/>
      </w:rPr>
    </w:lvl>
    <w:lvl w:ilvl="4">
      <w:start w:val="1"/>
      <w:numFmt w:val="bullet"/>
      <w:lvlText w:val="○"/>
      <w:lvlJc w:val="left"/>
      <w:pPr>
        <w:ind w:left="3690" w:hanging="360"/>
      </w:pPr>
      <w:rPr>
        <w:u w:val="none"/>
      </w:rPr>
    </w:lvl>
    <w:lvl w:ilvl="5">
      <w:start w:val="1"/>
      <w:numFmt w:val="bullet"/>
      <w:lvlText w:val="■"/>
      <w:lvlJc w:val="left"/>
      <w:pPr>
        <w:ind w:left="4410" w:hanging="360"/>
      </w:pPr>
      <w:rPr>
        <w:u w:val="none"/>
      </w:rPr>
    </w:lvl>
    <w:lvl w:ilvl="6">
      <w:start w:val="1"/>
      <w:numFmt w:val="bullet"/>
      <w:lvlText w:val="●"/>
      <w:lvlJc w:val="left"/>
      <w:pPr>
        <w:ind w:left="5130" w:hanging="360"/>
      </w:pPr>
      <w:rPr>
        <w:u w:val="none"/>
      </w:rPr>
    </w:lvl>
    <w:lvl w:ilvl="7">
      <w:start w:val="1"/>
      <w:numFmt w:val="bullet"/>
      <w:lvlText w:val="○"/>
      <w:lvlJc w:val="left"/>
      <w:pPr>
        <w:ind w:left="5850" w:hanging="360"/>
      </w:pPr>
      <w:rPr>
        <w:u w:val="none"/>
      </w:rPr>
    </w:lvl>
    <w:lvl w:ilvl="8">
      <w:start w:val="1"/>
      <w:numFmt w:val="bullet"/>
      <w:lvlText w:val="■"/>
      <w:lvlJc w:val="left"/>
      <w:pPr>
        <w:ind w:left="6570" w:hanging="360"/>
      </w:pPr>
      <w:rPr>
        <w:u w:val="none"/>
      </w:rPr>
    </w:lvl>
  </w:abstractNum>
  <w:abstractNum w:abstractNumId="28" w15:restartNumberingAfterBreak="0">
    <w:nsid w:val="5A3D1BCE"/>
    <w:multiLevelType w:val="hybridMultilevel"/>
    <w:tmpl w:val="D062C544"/>
    <w:lvl w:ilvl="0" w:tplc="20000017">
      <w:start w:val="1"/>
      <w:numFmt w:val="lowerLetter"/>
      <w:lvlText w:val="%1)"/>
      <w:lvlJc w:val="left"/>
      <w:pPr>
        <w:ind w:left="927" w:hanging="360"/>
      </w:p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9" w15:restartNumberingAfterBreak="0">
    <w:nsid w:val="5B2678C5"/>
    <w:multiLevelType w:val="multilevel"/>
    <w:tmpl w:val="8AF0863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A80CD2"/>
    <w:multiLevelType w:val="hybridMultilevel"/>
    <w:tmpl w:val="E794B0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0A2A4C"/>
    <w:multiLevelType w:val="hybridMultilevel"/>
    <w:tmpl w:val="5FE40614"/>
    <w:lvl w:ilvl="0" w:tplc="9DD4451C">
      <w:start w:val="1"/>
      <w:numFmt w:val="lowerLetter"/>
      <w:lvlText w:val="%1)"/>
      <w:lvlJc w:val="left"/>
      <w:pPr>
        <w:ind w:left="360" w:hanging="360"/>
      </w:pPr>
      <w:rPr>
        <w:b w:val="0"/>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107A0B"/>
    <w:multiLevelType w:val="hybridMultilevel"/>
    <w:tmpl w:val="70D66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075056"/>
    <w:multiLevelType w:val="hybridMultilevel"/>
    <w:tmpl w:val="266413C2"/>
    <w:lvl w:ilvl="0" w:tplc="04090017">
      <w:start w:val="1"/>
      <w:numFmt w:val="lowerLetter"/>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8A67598"/>
    <w:multiLevelType w:val="hybridMultilevel"/>
    <w:tmpl w:val="2A0EB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087025"/>
    <w:multiLevelType w:val="hybridMultilevel"/>
    <w:tmpl w:val="31060B2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C13D0D"/>
    <w:multiLevelType w:val="hybridMultilevel"/>
    <w:tmpl w:val="C446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8F2B48"/>
    <w:multiLevelType w:val="hybridMultilevel"/>
    <w:tmpl w:val="4CB4246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8" w15:restartNumberingAfterBreak="0">
    <w:nsid w:val="6BB9575F"/>
    <w:multiLevelType w:val="hybridMultilevel"/>
    <w:tmpl w:val="D90AD554"/>
    <w:lvl w:ilvl="0" w:tplc="04090017">
      <w:start w:val="1"/>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9" w15:restartNumberingAfterBreak="0">
    <w:nsid w:val="6CCE7BB7"/>
    <w:multiLevelType w:val="hybridMultilevel"/>
    <w:tmpl w:val="940AB00A"/>
    <w:lvl w:ilvl="0" w:tplc="239EB1D4">
      <w:start w:val="1"/>
      <w:numFmt w:val="lowerRoman"/>
      <w:lvlText w:val="(%1)"/>
      <w:lvlJc w:val="left"/>
      <w:pPr>
        <w:ind w:left="770" w:hanging="72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40" w15:restartNumberingAfterBreak="0">
    <w:nsid w:val="6DBF7FF3"/>
    <w:multiLevelType w:val="hybridMultilevel"/>
    <w:tmpl w:val="BBE0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D55D7"/>
    <w:multiLevelType w:val="hybridMultilevel"/>
    <w:tmpl w:val="B900BD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68036E"/>
    <w:multiLevelType w:val="hybridMultilevel"/>
    <w:tmpl w:val="A294AE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21C5CCD"/>
    <w:multiLevelType w:val="hybridMultilevel"/>
    <w:tmpl w:val="BC661A6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7B773AC"/>
    <w:multiLevelType w:val="hybridMultilevel"/>
    <w:tmpl w:val="C5FAAE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6C781E"/>
    <w:multiLevelType w:val="hybridMultilevel"/>
    <w:tmpl w:val="7FB009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21A75"/>
    <w:multiLevelType w:val="hybridMultilevel"/>
    <w:tmpl w:val="49268658"/>
    <w:lvl w:ilvl="0" w:tplc="04090017">
      <w:start w:val="1"/>
      <w:numFmt w:val="lowerLetter"/>
      <w:lvlText w:val="%1)"/>
      <w:lvlJc w:val="left"/>
      <w:pPr>
        <w:ind w:left="643" w:hanging="360"/>
      </w:pPr>
      <w:rPr>
        <w:rFonts w:hint="default"/>
      </w:rPr>
    </w:lvl>
    <w:lvl w:ilvl="1" w:tplc="20000003" w:tentative="1">
      <w:start w:val="1"/>
      <w:numFmt w:val="bullet"/>
      <w:lvlText w:val="o"/>
      <w:lvlJc w:val="left"/>
      <w:pPr>
        <w:ind w:left="1363" w:hanging="360"/>
      </w:pPr>
      <w:rPr>
        <w:rFonts w:ascii="Courier New" w:hAnsi="Courier New" w:cs="Courier New" w:hint="default"/>
      </w:rPr>
    </w:lvl>
    <w:lvl w:ilvl="2" w:tplc="20000005" w:tentative="1">
      <w:start w:val="1"/>
      <w:numFmt w:val="bullet"/>
      <w:lvlText w:val=""/>
      <w:lvlJc w:val="left"/>
      <w:pPr>
        <w:ind w:left="2083" w:hanging="360"/>
      </w:pPr>
      <w:rPr>
        <w:rFonts w:ascii="Wingdings" w:hAnsi="Wingdings" w:hint="default"/>
      </w:rPr>
    </w:lvl>
    <w:lvl w:ilvl="3" w:tplc="20000001" w:tentative="1">
      <w:start w:val="1"/>
      <w:numFmt w:val="bullet"/>
      <w:lvlText w:val=""/>
      <w:lvlJc w:val="left"/>
      <w:pPr>
        <w:ind w:left="2803" w:hanging="360"/>
      </w:pPr>
      <w:rPr>
        <w:rFonts w:ascii="Symbol" w:hAnsi="Symbol" w:hint="default"/>
      </w:rPr>
    </w:lvl>
    <w:lvl w:ilvl="4" w:tplc="20000003" w:tentative="1">
      <w:start w:val="1"/>
      <w:numFmt w:val="bullet"/>
      <w:lvlText w:val="o"/>
      <w:lvlJc w:val="left"/>
      <w:pPr>
        <w:ind w:left="3523" w:hanging="360"/>
      </w:pPr>
      <w:rPr>
        <w:rFonts w:ascii="Courier New" w:hAnsi="Courier New" w:cs="Courier New" w:hint="default"/>
      </w:rPr>
    </w:lvl>
    <w:lvl w:ilvl="5" w:tplc="20000005" w:tentative="1">
      <w:start w:val="1"/>
      <w:numFmt w:val="bullet"/>
      <w:lvlText w:val=""/>
      <w:lvlJc w:val="left"/>
      <w:pPr>
        <w:ind w:left="4243" w:hanging="360"/>
      </w:pPr>
      <w:rPr>
        <w:rFonts w:ascii="Wingdings" w:hAnsi="Wingdings" w:hint="default"/>
      </w:rPr>
    </w:lvl>
    <w:lvl w:ilvl="6" w:tplc="20000001" w:tentative="1">
      <w:start w:val="1"/>
      <w:numFmt w:val="bullet"/>
      <w:lvlText w:val=""/>
      <w:lvlJc w:val="left"/>
      <w:pPr>
        <w:ind w:left="4963" w:hanging="360"/>
      </w:pPr>
      <w:rPr>
        <w:rFonts w:ascii="Symbol" w:hAnsi="Symbol" w:hint="default"/>
      </w:rPr>
    </w:lvl>
    <w:lvl w:ilvl="7" w:tplc="20000003" w:tentative="1">
      <w:start w:val="1"/>
      <w:numFmt w:val="bullet"/>
      <w:lvlText w:val="o"/>
      <w:lvlJc w:val="left"/>
      <w:pPr>
        <w:ind w:left="5683" w:hanging="360"/>
      </w:pPr>
      <w:rPr>
        <w:rFonts w:ascii="Courier New" w:hAnsi="Courier New" w:cs="Courier New" w:hint="default"/>
      </w:rPr>
    </w:lvl>
    <w:lvl w:ilvl="8" w:tplc="20000005" w:tentative="1">
      <w:start w:val="1"/>
      <w:numFmt w:val="bullet"/>
      <w:lvlText w:val=""/>
      <w:lvlJc w:val="left"/>
      <w:pPr>
        <w:ind w:left="6403" w:hanging="360"/>
      </w:pPr>
      <w:rPr>
        <w:rFonts w:ascii="Wingdings" w:hAnsi="Wingdings" w:hint="default"/>
      </w:rPr>
    </w:lvl>
  </w:abstractNum>
  <w:num w:numId="1">
    <w:abstractNumId w:val="14"/>
  </w:num>
  <w:num w:numId="2">
    <w:abstractNumId w:val="2"/>
  </w:num>
  <w:num w:numId="3">
    <w:abstractNumId w:val="4"/>
  </w:num>
  <w:num w:numId="4">
    <w:abstractNumId w:val="3"/>
  </w:num>
  <w:num w:numId="5">
    <w:abstractNumId w:val="19"/>
  </w:num>
  <w:num w:numId="6">
    <w:abstractNumId w:val="35"/>
  </w:num>
  <w:num w:numId="7">
    <w:abstractNumId w:val="37"/>
  </w:num>
  <w:num w:numId="8">
    <w:abstractNumId w:val="39"/>
  </w:num>
  <w:num w:numId="9">
    <w:abstractNumId w:val="1"/>
  </w:num>
  <w:num w:numId="10">
    <w:abstractNumId w:val="18"/>
  </w:num>
  <w:num w:numId="11">
    <w:abstractNumId w:val="10"/>
  </w:num>
  <w:num w:numId="12">
    <w:abstractNumId w:val="32"/>
  </w:num>
  <w:num w:numId="13">
    <w:abstractNumId w:val="38"/>
  </w:num>
  <w:num w:numId="14">
    <w:abstractNumId w:val="46"/>
  </w:num>
  <w:num w:numId="15">
    <w:abstractNumId w:val="33"/>
  </w:num>
  <w:num w:numId="16">
    <w:abstractNumId w:val="36"/>
  </w:num>
  <w:num w:numId="17">
    <w:abstractNumId w:val="34"/>
  </w:num>
  <w:num w:numId="18">
    <w:abstractNumId w:val="12"/>
  </w:num>
  <w:num w:numId="19">
    <w:abstractNumId w:val="17"/>
  </w:num>
  <w:num w:numId="20">
    <w:abstractNumId w:val="42"/>
  </w:num>
  <w:num w:numId="21">
    <w:abstractNumId w:val="28"/>
  </w:num>
  <w:num w:numId="22">
    <w:abstractNumId w:val="43"/>
  </w:num>
  <w:num w:numId="23">
    <w:abstractNumId w:val="22"/>
  </w:num>
  <w:num w:numId="24">
    <w:abstractNumId w:val="6"/>
  </w:num>
  <w:num w:numId="25">
    <w:abstractNumId w:val="13"/>
  </w:num>
  <w:num w:numId="26">
    <w:abstractNumId w:val="11"/>
  </w:num>
  <w:num w:numId="27">
    <w:abstractNumId w:val="21"/>
  </w:num>
  <w:num w:numId="28">
    <w:abstractNumId w:val="30"/>
  </w:num>
  <w:num w:numId="29">
    <w:abstractNumId w:val="8"/>
  </w:num>
  <w:num w:numId="30">
    <w:abstractNumId w:val="44"/>
  </w:num>
  <w:num w:numId="31">
    <w:abstractNumId w:val="41"/>
  </w:num>
  <w:num w:numId="32">
    <w:abstractNumId w:val="20"/>
  </w:num>
  <w:num w:numId="33">
    <w:abstractNumId w:val="24"/>
  </w:num>
  <w:num w:numId="34">
    <w:abstractNumId w:val="25"/>
  </w:num>
  <w:num w:numId="35">
    <w:abstractNumId w:val="16"/>
  </w:num>
  <w:num w:numId="36">
    <w:abstractNumId w:val="23"/>
  </w:num>
  <w:num w:numId="37">
    <w:abstractNumId w:val="26"/>
  </w:num>
  <w:num w:numId="38">
    <w:abstractNumId w:val="9"/>
  </w:num>
  <w:num w:numId="39">
    <w:abstractNumId w:val="7"/>
  </w:num>
  <w:num w:numId="40">
    <w:abstractNumId w:val="27"/>
  </w:num>
  <w:num w:numId="41">
    <w:abstractNumId w:val="5"/>
  </w:num>
  <w:num w:numId="42">
    <w:abstractNumId w:val="15"/>
  </w:num>
  <w:num w:numId="43">
    <w:abstractNumId w:val="29"/>
  </w:num>
  <w:num w:numId="44">
    <w:abstractNumId w:val="0"/>
  </w:num>
  <w:num w:numId="45">
    <w:abstractNumId w:val="40"/>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4CA"/>
    <w:rsid w:val="00015F17"/>
    <w:rsid w:val="000340A2"/>
    <w:rsid w:val="000368E7"/>
    <w:rsid w:val="00040B7E"/>
    <w:rsid w:val="00046811"/>
    <w:rsid w:val="00070765"/>
    <w:rsid w:val="00090240"/>
    <w:rsid w:val="000957C4"/>
    <w:rsid w:val="000B066C"/>
    <w:rsid w:val="000C04E1"/>
    <w:rsid w:val="000D0721"/>
    <w:rsid w:val="000D6C25"/>
    <w:rsid w:val="00100F47"/>
    <w:rsid w:val="0010781B"/>
    <w:rsid w:val="0011132F"/>
    <w:rsid w:val="001314CA"/>
    <w:rsid w:val="00144638"/>
    <w:rsid w:val="00151803"/>
    <w:rsid w:val="001621C9"/>
    <w:rsid w:val="0019500A"/>
    <w:rsid w:val="001975C0"/>
    <w:rsid w:val="001C64EE"/>
    <w:rsid w:val="0020344C"/>
    <w:rsid w:val="0021296F"/>
    <w:rsid w:val="0024408B"/>
    <w:rsid w:val="00246A45"/>
    <w:rsid w:val="00254226"/>
    <w:rsid w:val="00254922"/>
    <w:rsid w:val="00266F77"/>
    <w:rsid w:val="00283A57"/>
    <w:rsid w:val="00320810"/>
    <w:rsid w:val="00322E4A"/>
    <w:rsid w:val="0032609D"/>
    <w:rsid w:val="00337320"/>
    <w:rsid w:val="0036162F"/>
    <w:rsid w:val="00372D3B"/>
    <w:rsid w:val="0038169B"/>
    <w:rsid w:val="00390FEC"/>
    <w:rsid w:val="003A41AB"/>
    <w:rsid w:val="003D228C"/>
    <w:rsid w:val="004051F0"/>
    <w:rsid w:val="004064D7"/>
    <w:rsid w:val="00413A64"/>
    <w:rsid w:val="00430EF0"/>
    <w:rsid w:val="0044320A"/>
    <w:rsid w:val="00457C74"/>
    <w:rsid w:val="0049219A"/>
    <w:rsid w:val="004B434B"/>
    <w:rsid w:val="004F32B4"/>
    <w:rsid w:val="004F45B6"/>
    <w:rsid w:val="00525C94"/>
    <w:rsid w:val="005B2D8A"/>
    <w:rsid w:val="005D3431"/>
    <w:rsid w:val="005D6562"/>
    <w:rsid w:val="00605BB0"/>
    <w:rsid w:val="00607229"/>
    <w:rsid w:val="006119FA"/>
    <w:rsid w:val="006278C7"/>
    <w:rsid w:val="00637FBC"/>
    <w:rsid w:val="00660CA3"/>
    <w:rsid w:val="006B6175"/>
    <w:rsid w:val="00717039"/>
    <w:rsid w:val="007224D7"/>
    <w:rsid w:val="00736A31"/>
    <w:rsid w:val="007575C4"/>
    <w:rsid w:val="007934D5"/>
    <w:rsid w:val="007A34ED"/>
    <w:rsid w:val="007E55B0"/>
    <w:rsid w:val="00834550"/>
    <w:rsid w:val="0085534D"/>
    <w:rsid w:val="00871AFC"/>
    <w:rsid w:val="00884D3D"/>
    <w:rsid w:val="008B475A"/>
    <w:rsid w:val="008B5DC3"/>
    <w:rsid w:val="00900C98"/>
    <w:rsid w:val="00917321"/>
    <w:rsid w:val="009229F2"/>
    <w:rsid w:val="009473B0"/>
    <w:rsid w:val="0095434F"/>
    <w:rsid w:val="0097136F"/>
    <w:rsid w:val="009754AB"/>
    <w:rsid w:val="00993613"/>
    <w:rsid w:val="00995BD3"/>
    <w:rsid w:val="009A16D1"/>
    <w:rsid w:val="009A2A7C"/>
    <w:rsid w:val="009B33BB"/>
    <w:rsid w:val="00A15621"/>
    <w:rsid w:val="00A601AC"/>
    <w:rsid w:val="00A850E7"/>
    <w:rsid w:val="00A87F9E"/>
    <w:rsid w:val="00AA2E18"/>
    <w:rsid w:val="00AB075E"/>
    <w:rsid w:val="00AB4209"/>
    <w:rsid w:val="00AB6ABE"/>
    <w:rsid w:val="00AC6E10"/>
    <w:rsid w:val="00B0665D"/>
    <w:rsid w:val="00B54656"/>
    <w:rsid w:val="00B85ED2"/>
    <w:rsid w:val="00BA0D78"/>
    <w:rsid w:val="00BA193E"/>
    <w:rsid w:val="00C052F4"/>
    <w:rsid w:val="00C131A8"/>
    <w:rsid w:val="00C325D1"/>
    <w:rsid w:val="00C4512A"/>
    <w:rsid w:val="00C84051"/>
    <w:rsid w:val="00C86B96"/>
    <w:rsid w:val="00CA467B"/>
    <w:rsid w:val="00CE02CB"/>
    <w:rsid w:val="00DE2389"/>
    <w:rsid w:val="00DF3B90"/>
    <w:rsid w:val="00E033CC"/>
    <w:rsid w:val="00E103A8"/>
    <w:rsid w:val="00E10447"/>
    <w:rsid w:val="00E13A81"/>
    <w:rsid w:val="00E57CFE"/>
    <w:rsid w:val="00E835DE"/>
    <w:rsid w:val="00EA320E"/>
    <w:rsid w:val="00EB5CD3"/>
    <w:rsid w:val="00F178A6"/>
    <w:rsid w:val="00F42128"/>
    <w:rsid w:val="00F5719A"/>
    <w:rsid w:val="00F735F4"/>
    <w:rsid w:val="00F81E81"/>
    <w:rsid w:val="00FA3693"/>
    <w:rsid w:val="00FA4CA7"/>
    <w:rsid w:val="00FA4EB1"/>
    <w:rsid w:val="00FC6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EDC61"/>
  <w15:chartTrackingRefBased/>
  <w15:docId w15:val="{9C6B2BD1-F65E-4123-AFA7-977B7FF9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314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4CA"/>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1314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314CA"/>
    <w:rPr>
      <w:b/>
      <w:bCs/>
    </w:rPr>
  </w:style>
  <w:style w:type="character" w:styleId="Hyperlink">
    <w:name w:val="Hyperlink"/>
    <w:basedOn w:val="DefaultParagraphFont"/>
    <w:uiPriority w:val="99"/>
    <w:unhideWhenUsed/>
    <w:rsid w:val="001314CA"/>
    <w:rPr>
      <w:color w:val="0000FF"/>
      <w:u w:val="single"/>
    </w:rPr>
  </w:style>
  <w:style w:type="paragraph" w:styleId="NoSpacing">
    <w:name w:val="No Spacing"/>
    <w:link w:val="NoSpacingChar"/>
    <w:uiPriority w:val="1"/>
    <w:qFormat/>
    <w:rsid w:val="001314CA"/>
    <w:pPr>
      <w:spacing w:after="0" w:line="240" w:lineRule="auto"/>
    </w:pPr>
  </w:style>
  <w:style w:type="paragraph" w:styleId="ListParagraph">
    <w:name w:val="List Paragraph"/>
    <w:aliases w:val="Table/Figure Heading,Numbered List Paragraph,References,Numbered paragraph,List Paragraph1,Paragraphe de liste1,List Paragraph2,Medium Grid 1 - Accent 21,Figures,Paragraphe  revu,List Paragraph (numbered (a)),Ha,Liste 1,Bullets,Heading3"/>
    <w:basedOn w:val="Normal"/>
    <w:link w:val="ListParagraphChar"/>
    <w:uiPriority w:val="34"/>
    <w:qFormat/>
    <w:rsid w:val="00A601AC"/>
    <w:pPr>
      <w:widowControl w:val="0"/>
      <w:spacing w:after="200" w:line="276" w:lineRule="auto"/>
      <w:ind w:left="720"/>
      <w:contextualSpacing/>
    </w:pPr>
    <w:rPr>
      <w:rFonts w:ascii="Calibri" w:eastAsia="Calibri" w:hAnsi="Calibri" w:cs="Times New Roman"/>
      <w:lang w:val="en-US"/>
    </w:rPr>
  </w:style>
  <w:style w:type="paragraph" w:styleId="Header">
    <w:name w:val="header"/>
    <w:basedOn w:val="Normal"/>
    <w:link w:val="HeaderChar"/>
    <w:uiPriority w:val="99"/>
    <w:unhideWhenUsed/>
    <w:rsid w:val="00212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96F"/>
  </w:style>
  <w:style w:type="paragraph" w:styleId="Footer">
    <w:name w:val="footer"/>
    <w:basedOn w:val="Normal"/>
    <w:link w:val="FooterChar"/>
    <w:uiPriority w:val="99"/>
    <w:unhideWhenUsed/>
    <w:rsid w:val="00212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96F"/>
  </w:style>
  <w:style w:type="character" w:customStyle="1" w:styleId="ListParagraphChar">
    <w:name w:val="List Paragraph Char"/>
    <w:aliases w:val="Table/Figure Heading Char,Numbered List Paragraph Char,References Char,Numbered paragraph Char,List Paragraph1 Char,Paragraphe de liste1 Char,List Paragraph2 Char,Medium Grid 1 - Accent 21 Char,Figures Char,Paragraphe  revu Char"/>
    <w:link w:val="ListParagraph"/>
    <w:uiPriority w:val="34"/>
    <w:qFormat/>
    <w:locked/>
    <w:rsid w:val="00040B7E"/>
    <w:rPr>
      <w:rFonts w:ascii="Calibri" w:eastAsia="Calibri" w:hAnsi="Calibri" w:cs="Times New Roman"/>
      <w:lang w:val="en-US"/>
    </w:rPr>
  </w:style>
  <w:style w:type="paragraph" w:customStyle="1" w:styleId="Text">
    <w:name w:val="Text"/>
    <w:basedOn w:val="Normal"/>
    <w:rsid w:val="00884D3D"/>
    <w:pPr>
      <w:spacing w:before="100" w:after="100" w:line="288" w:lineRule="auto"/>
    </w:pPr>
    <w:rPr>
      <w:rFonts w:ascii="Tahoma" w:eastAsia="Times New Roman" w:hAnsi="Tahoma" w:cs="Times New Roman"/>
      <w:sz w:val="16"/>
      <w:szCs w:val="24"/>
      <w:lang w:val="en-US"/>
    </w:rPr>
  </w:style>
  <w:style w:type="character" w:customStyle="1" w:styleId="Italic">
    <w:name w:val="Italic"/>
    <w:uiPriority w:val="99"/>
    <w:rsid w:val="0032609D"/>
    <w:rPr>
      <w:i/>
      <w:iCs/>
    </w:rPr>
  </w:style>
  <w:style w:type="paragraph" w:styleId="FootnoteText">
    <w:name w:val="footnote text"/>
    <w:basedOn w:val="Normal"/>
    <w:link w:val="FootnoteTextChar"/>
    <w:semiHidden/>
    <w:rsid w:val="0032609D"/>
    <w:pPr>
      <w:spacing w:after="0" w:line="240" w:lineRule="auto"/>
      <w:ind w:left="720" w:right="720"/>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32609D"/>
    <w:rPr>
      <w:rFonts w:ascii="Times New Roman" w:eastAsia="Times New Roman" w:hAnsi="Times New Roman" w:cs="Times New Roman"/>
      <w:sz w:val="20"/>
      <w:szCs w:val="20"/>
      <w:lang w:eastAsia="en-GB"/>
    </w:rPr>
  </w:style>
  <w:style w:type="character" w:styleId="FootnoteReference">
    <w:name w:val="footnote reference"/>
    <w:aliases w:val=" Char Char1 Char Char Char Char1 Char Char Char Char Char Char Char Char,ftref,ftref Car,Char Char Car,Carattere Char1 Car,Carattere Char Char Carattere Carattere Char Char Car,Footnote Car"/>
    <w:uiPriority w:val="99"/>
    <w:rsid w:val="0032609D"/>
    <w:rPr>
      <w:vertAlign w:val="superscript"/>
    </w:rPr>
  </w:style>
  <w:style w:type="paragraph" w:styleId="BalloonText">
    <w:name w:val="Balloon Text"/>
    <w:basedOn w:val="Normal"/>
    <w:link w:val="BalloonTextChar"/>
    <w:uiPriority w:val="99"/>
    <w:semiHidden/>
    <w:unhideWhenUsed/>
    <w:rsid w:val="00EB5CD3"/>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EB5CD3"/>
    <w:rPr>
      <w:rFonts w:ascii="Segoe UI" w:hAnsi="Segoe UI" w:cs="Segoe UI"/>
      <w:sz w:val="18"/>
      <w:szCs w:val="18"/>
      <w:lang w:val="en-US"/>
    </w:rPr>
  </w:style>
  <w:style w:type="paragraph" w:styleId="BodyText">
    <w:name w:val="Body Text"/>
    <w:basedOn w:val="Normal"/>
    <w:link w:val="BodyTextChar"/>
    <w:uiPriority w:val="99"/>
    <w:unhideWhenUsed/>
    <w:rsid w:val="004051F0"/>
    <w:rPr>
      <w:b/>
      <w:noProof/>
    </w:rPr>
  </w:style>
  <w:style w:type="character" w:customStyle="1" w:styleId="BodyTextChar">
    <w:name w:val="Body Text Char"/>
    <w:basedOn w:val="DefaultParagraphFont"/>
    <w:link w:val="BodyText"/>
    <w:uiPriority w:val="99"/>
    <w:rsid w:val="004051F0"/>
    <w:rPr>
      <w:b/>
      <w:noProof/>
    </w:rPr>
  </w:style>
  <w:style w:type="character" w:customStyle="1" w:styleId="NoSpacingChar">
    <w:name w:val="No Spacing Char"/>
    <w:basedOn w:val="DefaultParagraphFont"/>
    <w:link w:val="NoSpacing"/>
    <w:uiPriority w:val="1"/>
    <w:rsid w:val="004051F0"/>
  </w:style>
  <w:style w:type="character" w:customStyle="1" w:styleId="contentline-652">
    <w:name w:val="contentline-652"/>
    <w:basedOn w:val="DefaultParagraphFont"/>
    <w:rsid w:val="00372D3B"/>
  </w:style>
  <w:style w:type="character" w:styleId="CommentReference">
    <w:name w:val="annotation reference"/>
    <w:basedOn w:val="DefaultParagraphFont"/>
    <w:uiPriority w:val="99"/>
    <w:semiHidden/>
    <w:unhideWhenUsed/>
    <w:rsid w:val="007E55B0"/>
    <w:rPr>
      <w:sz w:val="16"/>
      <w:szCs w:val="16"/>
    </w:rPr>
  </w:style>
  <w:style w:type="paragraph" w:customStyle="1" w:styleId="Default">
    <w:name w:val="Default"/>
    <w:rsid w:val="00AB4209"/>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337690">
      <w:bodyDiv w:val="1"/>
      <w:marLeft w:val="0"/>
      <w:marRight w:val="0"/>
      <w:marTop w:val="0"/>
      <w:marBottom w:val="0"/>
      <w:divBdr>
        <w:top w:val="none" w:sz="0" w:space="0" w:color="auto"/>
        <w:left w:val="none" w:sz="0" w:space="0" w:color="auto"/>
        <w:bottom w:val="none" w:sz="0" w:space="0" w:color="auto"/>
        <w:right w:val="none" w:sz="0" w:space="0" w:color="auto"/>
      </w:divBdr>
    </w:div>
    <w:div w:id="685595028">
      <w:bodyDiv w:val="1"/>
      <w:marLeft w:val="0"/>
      <w:marRight w:val="0"/>
      <w:marTop w:val="0"/>
      <w:marBottom w:val="0"/>
      <w:divBdr>
        <w:top w:val="none" w:sz="0" w:space="0" w:color="auto"/>
        <w:left w:val="none" w:sz="0" w:space="0" w:color="auto"/>
        <w:bottom w:val="none" w:sz="0" w:space="0" w:color="auto"/>
        <w:right w:val="none" w:sz="0" w:space="0" w:color="auto"/>
      </w:divBdr>
      <w:divsChild>
        <w:div w:id="962275845">
          <w:marLeft w:val="0"/>
          <w:marRight w:val="0"/>
          <w:marTop w:val="0"/>
          <w:marBottom w:val="0"/>
          <w:divBdr>
            <w:top w:val="none" w:sz="0" w:space="0" w:color="auto"/>
            <w:left w:val="none" w:sz="0" w:space="0" w:color="auto"/>
            <w:bottom w:val="none" w:sz="0" w:space="0" w:color="auto"/>
            <w:right w:val="none" w:sz="0" w:space="0" w:color="auto"/>
          </w:divBdr>
        </w:div>
      </w:divsChild>
    </w:div>
    <w:div w:id="1246301907">
      <w:bodyDiv w:val="1"/>
      <w:marLeft w:val="0"/>
      <w:marRight w:val="0"/>
      <w:marTop w:val="0"/>
      <w:marBottom w:val="0"/>
      <w:divBdr>
        <w:top w:val="none" w:sz="0" w:space="0" w:color="auto"/>
        <w:left w:val="none" w:sz="0" w:space="0" w:color="auto"/>
        <w:bottom w:val="none" w:sz="0" w:space="0" w:color="auto"/>
        <w:right w:val="none" w:sz="0" w:space="0" w:color="auto"/>
      </w:divBdr>
    </w:div>
    <w:div w:id="143216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i_ka2qgbce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llihasi@afaas-africa.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wanzala@afaas-africa.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ecretariat@afaas-africa.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cretariat@afaas-africa.or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Afaas</dc:creator>
  <cp:keywords/>
  <dc:description/>
  <cp:lastModifiedBy>PADDY WANZALA</cp:lastModifiedBy>
  <cp:revision>5</cp:revision>
  <cp:lastPrinted>2025-11-04T14:53:00Z</cp:lastPrinted>
  <dcterms:created xsi:type="dcterms:W3CDTF">2025-12-22T19:58:00Z</dcterms:created>
  <dcterms:modified xsi:type="dcterms:W3CDTF">2025-12-23T06:07:00Z</dcterms:modified>
</cp:coreProperties>
</file>