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BFFF" w14:textId="77777777" w:rsidR="00FC2615" w:rsidRDefault="00FC2615" w:rsidP="00DE361A">
      <w:pPr>
        <w:pStyle w:val="NoSpacing"/>
        <w:jc w:val="center"/>
        <w:rPr>
          <w:rFonts w:ascii="Arial Narrow" w:hAnsi="Arial Narrow"/>
          <w:b/>
          <w:sz w:val="36"/>
          <w:szCs w:val="36"/>
        </w:rPr>
      </w:pPr>
      <w:r w:rsidRPr="00CC72F7">
        <w:rPr>
          <w:rFonts w:ascii="Arial Narrow" w:eastAsia="Arial Narrow" w:hAnsi="Arial Narrow" w:cs="Arial Narrow"/>
          <w:noProof/>
        </w:rPr>
        <w:drawing>
          <wp:inline distT="0" distB="0" distL="0" distR="0" wp14:anchorId="05A5EEC2" wp14:editId="3AC0DDC0">
            <wp:extent cx="5389899" cy="992006"/>
            <wp:effectExtent l="0" t="0" r="1270" b="0"/>
            <wp:docPr id="1" name="Picture 1" descr="C:\Users\Atenga\Desktop\AFA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Atenga\Desktop\AFA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0818" cy="999537"/>
                    </a:xfrm>
                    <a:prstGeom prst="rect">
                      <a:avLst/>
                    </a:prstGeom>
                    <a:noFill/>
                    <a:ln>
                      <a:noFill/>
                    </a:ln>
                  </pic:spPr>
                </pic:pic>
              </a:graphicData>
            </a:graphic>
          </wp:inline>
        </w:drawing>
      </w:r>
    </w:p>
    <w:p w14:paraId="51BB5D85" w14:textId="77777777" w:rsidR="00537F82" w:rsidRDefault="00537F82" w:rsidP="00DE361A">
      <w:pPr>
        <w:pStyle w:val="NoSpacing"/>
        <w:jc w:val="center"/>
        <w:rPr>
          <w:rFonts w:ascii="Arial Narrow" w:hAnsi="Arial Narrow"/>
          <w:b/>
          <w:sz w:val="36"/>
          <w:szCs w:val="36"/>
        </w:rPr>
      </w:pPr>
    </w:p>
    <w:p w14:paraId="3A9483E6" w14:textId="76AFCF94" w:rsidR="00DE361A" w:rsidRPr="00DE361A" w:rsidRDefault="00DE361A" w:rsidP="00DE361A">
      <w:pPr>
        <w:pStyle w:val="NoSpacing"/>
        <w:jc w:val="center"/>
        <w:rPr>
          <w:rFonts w:ascii="Arial Narrow" w:hAnsi="Arial Narrow"/>
          <w:b/>
          <w:sz w:val="36"/>
          <w:szCs w:val="36"/>
        </w:rPr>
      </w:pPr>
      <w:r w:rsidRPr="00DE361A">
        <w:rPr>
          <w:rFonts w:ascii="Arial Narrow" w:hAnsi="Arial Narrow"/>
          <w:b/>
          <w:sz w:val="36"/>
          <w:szCs w:val="36"/>
        </w:rPr>
        <w:t>TERMS OF REFERENCE</w:t>
      </w:r>
    </w:p>
    <w:p w14:paraId="6E94D7FC" w14:textId="77777777" w:rsidR="00DE361A" w:rsidRPr="00DE361A" w:rsidRDefault="00DE361A" w:rsidP="00BE7395">
      <w:pPr>
        <w:tabs>
          <w:tab w:val="left" w:pos="1418"/>
        </w:tabs>
        <w:spacing w:after="0" w:line="240" w:lineRule="auto"/>
        <w:jc w:val="center"/>
        <w:rPr>
          <w:rFonts w:ascii="Arial Narrow" w:eastAsia="Times New Roman" w:hAnsi="Arial Narrow"/>
          <w:bCs/>
          <w:sz w:val="24"/>
          <w:szCs w:val="24"/>
        </w:rPr>
      </w:pPr>
      <w:r w:rsidRPr="00DE361A">
        <w:rPr>
          <w:rFonts w:ascii="Arial Narrow" w:hAnsi="Arial Narrow" w:cs="Arial"/>
          <w:bCs/>
          <w:sz w:val="24"/>
          <w:szCs w:val="24"/>
        </w:rPr>
        <w:t xml:space="preserve">Procurement of a </w:t>
      </w:r>
      <w:r w:rsidRPr="00DE361A">
        <w:rPr>
          <w:rFonts w:ascii="Arial Narrow" w:eastAsia="Times New Roman" w:hAnsi="Arial Narrow"/>
          <w:bCs/>
          <w:sz w:val="24"/>
          <w:szCs w:val="24"/>
        </w:rPr>
        <w:t>Knowledge Management Specialist for AFAAS Secretariat</w:t>
      </w:r>
    </w:p>
    <w:p w14:paraId="5F2ECFB0" w14:textId="6507222D" w:rsidR="00DE361A" w:rsidRPr="00DE361A" w:rsidRDefault="00DE361A" w:rsidP="00DE361A">
      <w:pPr>
        <w:pStyle w:val="NoSpacing"/>
        <w:jc w:val="center"/>
        <w:rPr>
          <w:rFonts w:ascii="Arial Narrow" w:hAnsi="Arial Narrow"/>
          <w:sz w:val="24"/>
          <w:szCs w:val="24"/>
        </w:rPr>
      </w:pPr>
      <w:r w:rsidRPr="00DE361A">
        <w:rPr>
          <w:rFonts w:ascii="Arial Narrow" w:hAnsi="Arial Narrow"/>
          <w:sz w:val="24"/>
          <w:szCs w:val="24"/>
        </w:rPr>
        <w:t>Contract No. AFAAS/</w:t>
      </w:r>
      <w:r>
        <w:rPr>
          <w:rFonts w:ascii="Arial Narrow" w:hAnsi="Arial Narrow"/>
          <w:sz w:val="24"/>
          <w:szCs w:val="24"/>
        </w:rPr>
        <w:t>AGRA/GP-SEAP</w:t>
      </w:r>
      <w:r w:rsidRPr="00DE361A">
        <w:rPr>
          <w:rFonts w:ascii="Arial Narrow" w:hAnsi="Arial Narrow"/>
          <w:sz w:val="24"/>
          <w:szCs w:val="24"/>
        </w:rPr>
        <w:t>/</w:t>
      </w:r>
      <w:r>
        <w:rPr>
          <w:rFonts w:ascii="Arial Narrow" w:hAnsi="Arial Narrow"/>
          <w:sz w:val="24"/>
          <w:szCs w:val="24"/>
        </w:rPr>
        <w:t>CQS</w:t>
      </w:r>
      <w:r w:rsidRPr="00DE361A">
        <w:rPr>
          <w:rFonts w:ascii="Arial Narrow" w:hAnsi="Arial Narrow"/>
          <w:sz w:val="24"/>
          <w:szCs w:val="24"/>
        </w:rPr>
        <w:t>/2025/</w:t>
      </w:r>
      <w:r w:rsidRPr="00FC2615">
        <w:rPr>
          <w:rFonts w:ascii="Arial Narrow" w:hAnsi="Arial Narrow"/>
          <w:sz w:val="24"/>
          <w:szCs w:val="24"/>
        </w:rPr>
        <w:t>0022</w:t>
      </w:r>
    </w:p>
    <w:p w14:paraId="21E27791" w14:textId="37546A02" w:rsidR="00DE361A" w:rsidRPr="00DE361A" w:rsidRDefault="00DE361A" w:rsidP="00DE361A">
      <w:pPr>
        <w:spacing w:after="0" w:line="240" w:lineRule="auto"/>
        <w:ind w:firstLine="720"/>
        <w:jc w:val="center"/>
        <w:rPr>
          <w:rFonts w:ascii="Arial Narrow" w:hAnsi="Arial Narrow"/>
          <w:sz w:val="24"/>
          <w:szCs w:val="24"/>
        </w:rPr>
      </w:pPr>
      <w:r w:rsidRPr="00DE361A">
        <w:rPr>
          <w:rFonts w:ascii="Arial Narrow" w:hAnsi="Arial Narrow"/>
          <w:sz w:val="24"/>
          <w:szCs w:val="24"/>
        </w:rPr>
        <w:t>Activity</w:t>
      </w:r>
      <w:r w:rsidR="00FC2615">
        <w:rPr>
          <w:rFonts w:ascii="Arial Narrow" w:hAnsi="Arial Narrow"/>
          <w:sz w:val="24"/>
          <w:szCs w:val="24"/>
        </w:rPr>
        <w:t xml:space="preserve">: </w:t>
      </w:r>
      <w:r w:rsidR="000D51F2">
        <w:rPr>
          <w:rFonts w:ascii="Arial Narrow" w:hAnsi="Arial Narrow"/>
          <w:sz w:val="24"/>
          <w:szCs w:val="24"/>
        </w:rPr>
        <w:t>AGRA</w:t>
      </w:r>
      <w:r w:rsidR="00792B22">
        <w:rPr>
          <w:rFonts w:ascii="Arial Narrow" w:hAnsi="Arial Narrow"/>
          <w:sz w:val="24"/>
          <w:szCs w:val="24"/>
        </w:rPr>
        <w:t>/GP-SAEP –</w:t>
      </w:r>
      <w:r w:rsidR="000D51F2">
        <w:rPr>
          <w:rFonts w:ascii="Arial Narrow" w:hAnsi="Arial Narrow"/>
          <w:sz w:val="24"/>
          <w:szCs w:val="24"/>
        </w:rPr>
        <w:t xml:space="preserve"> K</w:t>
      </w:r>
      <w:r w:rsidR="00FC2615">
        <w:rPr>
          <w:rFonts w:ascii="Arial Narrow" w:hAnsi="Arial Narrow"/>
          <w:sz w:val="24"/>
          <w:szCs w:val="24"/>
        </w:rPr>
        <w:t>M</w:t>
      </w:r>
      <w:r w:rsidR="00792B22">
        <w:rPr>
          <w:rFonts w:ascii="Arial Narrow" w:hAnsi="Arial Narrow"/>
          <w:sz w:val="24"/>
          <w:szCs w:val="24"/>
        </w:rPr>
        <w:t xml:space="preserve">, AUSO-Capacity </w:t>
      </w:r>
      <w:r w:rsidR="00067657">
        <w:rPr>
          <w:rFonts w:ascii="Arial Narrow" w:hAnsi="Arial Narrow"/>
          <w:sz w:val="24"/>
          <w:szCs w:val="24"/>
        </w:rPr>
        <w:t>strengthening</w:t>
      </w:r>
      <w:r w:rsidR="00FC2615">
        <w:rPr>
          <w:rFonts w:ascii="Arial Narrow" w:hAnsi="Arial Narrow"/>
          <w:sz w:val="24"/>
          <w:szCs w:val="24"/>
        </w:rPr>
        <w:t xml:space="preserve"> per </w:t>
      </w:r>
      <w:r w:rsidRPr="00DE361A">
        <w:rPr>
          <w:rFonts w:ascii="Arial Narrow" w:hAnsi="Arial Narrow"/>
          <w:sz w:val="24"/>
          <w:szCs w:val="24"/>
        </w:rPr>
        <w:t>approved AWP&amp;B2025</w:t>
      </w:r>
    </w:p>
    <w:p w14:paraId="0811CD58" w14:textId="35E3B3C3" w:rsidR="00DE361A" w:rsidRPr="00DE361A" w:rsidRDefault="00DE361A" w:rsidP="00DE361A">
      <w:pPr>
        <w:spacing w:after="0" w:line="240" w:lineRule="auto"/>
        <w:ind w:firstLine="720"/>
        <w:jc w:val="center"/>
        <w:rPr>
          <w:rFonts w:ascii="Arial Narrow" w:hAnsi="Arial Narrow"/>
          <w:sz w:val="24"/>
          <w:szCs w:val="24"/>
        </w:rPr>
      </w:pPr>
      <w:r w:rsidRPr="00DE361A">
        <w:rPr>
          <w:rFonts w:ascii="Arial Narrow" w:hAnsi="Arial Narrow"/>
          <w:sz w:val="24"/>
          <w:szCs w:val="24"/>
        </w:rPr>
        <w:t>Item</w:t>
      </w:r>
      <w:r w:rsidR="00067657">
        <w:rPr>
          <w:rFonts w:ascii="Arial Narrow" w:hAnsi="Arial Narrow"/>
          <w:sz w:val="24"/>
          <w:szCs w:val="24"/>
        </w:rPr>
        <w:t xml:space="preserve">: </w:t>
      </w:r>
      <w:r w:rsidR="000D51F2">
        <w:rPr>
          <w:rFonts w:ascii="Arial Narrow" w:hAnsi="Arial Narrow"/>
          <w:sz w:val="24"/>
          <w:szCs w:val="24"/>
        </w:rPr>
        <w:t>Personnel Cost</w:t>
      </w:r>
      <w:r w:rsidR="00792B22">
        <w:rPr>
          <w:rFonts w:ascii="Arial Narrow" w:hAnsi="Arial Narrow"/>
          <w:sz w:val="24"/>
          <w:szCs w:val="24"/>
        </w:rPr>
        <w:t>, AUSO -</w:t>
      </w:r>
      <w:r w:rsidR="00D81383">
        <w:rPr>
          <w:rFonts w:ascii="Arial Narrow" w:hAnsi="Arial Narrow"/>
          <w:sz w:val="24"/>
          <w:szCs w:val="24"/>
        </w:rPr>
        <w:t xml:space="preserve"> </w:t>
      </w:r>
      <w:r w:rsidR="00792B22">
        <w:rPr>
          <w:rFonts w:ascii="Arial Narrow" w:hAnsi="Arial Narrow"/>
          <w:sz w:val="24"/>
          <w:szCs w:val="24"/>
        </w:rPr>
        <w:t>WP4 &amp; 6</w:t>
      </w:r>
      <w:r w:rsidR="00FC2615">
        <w:rPr>
          <w:rFonts w:ascii="Arial Narrow" w:hAnsi="Arial Narrow"/>
          <w:sz w:val="24"/>
          <w:szCs w:val="24"/>
        </w:rPr>
        <w:t xml:space="preserve"> </w:t>
      </w:r>
      <w:r w:rsidRPr="00DE361A">
        <w:rPr>
          <w:rFonts w:ascii="Arial Narrow" w:hAnsi="Arial Narrow"/>
          <w:sz w:val="24"/>
          <w:szCs w:val="24"/>
        </w:rPr>
        <w:t>of the Approved PP2025</w:t>
      </w:r>
    </w:p>
    <w:p w14:paraId="2DFF7060" w14:textId="77777777" w:rsidR="00E728AF" w:rsidRPr="00DE361A" w:rsidRDefault="00E728AF" w:rsidP="00DE361A">
      <w:pPr>
        <w:tabs>
          <w:tab w:val="left" w:pos="1418"/>
        </w:tabs>
        <w:spacing w:after="0" w:line="240" w:lineRule="auto"/>
        <w:rPr>
          <w:rFonts w:ascii="Garamond" w:hAnsi="Garamond" w:cs="Arial"/>
          <w:bCs/>
          <w:sz w:val="28"/>
          <w:szCs w:val="28"/>
          <w:u w:val="single"/>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136FF" w:rsidRPr="00A91EED" w14:paraId="42CC534C" w14:textId="77777777" w:rsidTr="00537F82">
        <w:tc>
          <w:tcPr>
            <w:tcW w:w="9720" w:type="dxa"/>
            <w:shd w:val="clear" w:color="auto" w:fill="538135" w:themeFill="accent6" w:themeFillShade="BF"/>
          </w:tcPr>
          <w:p w14:paraId="3B86F0B0" w14:textId="77777777" w:rsidR="001136FF" w:rsidRPr="00A91EED" w:rsidRDefault="001136FF" w:rsidP="00E77EFD">
            <w:pPr>
              <w:pStyle w:val="NoSpacing"/>
              <w:numPr>
                <w:ilvl w:val="0"/>
                <w:numId w:val="38"/>
              </w:numPr>
              <w:rPr>
                <w:rFonts w:ascii="Arial Narrow" w:eastAsia="Times New Roman" w:hAnsi="Arial Narrow" w:cs="Times New Roman"/>
                <w:b/>
                <w:color w:val="FFFFFF" w:themeColor="background1"/>
                <w:sz w:val="24"/>
                <w:szCs w:val="24"/>
                <w:lang w:val="en-GB"/>
              </w:rPr>
            </w:pPr>
            <w:r w:rsidRPr="00A91EED">
              <w:rPr>
                <w:rFonts w:ascii="Arial Narrow" w:hAnsi="Arial Narrow"/>
                <w:b/>
                <w:color w:val="FFFFFF" w:themeColor="background1"/>
                <w:sz w:val="24"/>
                <w:szCs w:val="24"/>
              </w:rPr>
              <w:t>Background</w:t>
            </w:r>
          </w:p>
        </w:tc>
      </w:tr>
      <w:tr w:rsidR="0066665A" w:rsidRPr="00A91EED" w14:paraId="13CFBE37" w14:textId="77777777" w:rsidTr="00537F82">
        <w:tc>
          <w:tcPr>
            <w:tcW w:w="9720" w:type="dxa"/>
            <w:shd w:val="clear" w:color="auto" w:fill="FFFFFF" w:themeFill="background1"/>
          </w:tcPr>
          <w:p w14:paraId="33A46FC3" w14:textId="77777777" w:rsidR="001136FF" w:rsidRPr="00A91EED" w:rsidRDefault="001136FF" w:rsidP="001136FF">
            <w:pPr>
              <w:spacing w:after="0"/>
              <w:jc w:val="both"/>
              <w:rPr>
                <w:rFonts w:ascii="Arial Narrow" w:hAnsi="Arial Narrow"/>
                <w:sz w:val="24"/>
                <w:szCs w:val="24"/>
              </w:rPr>
            </w:pPr>
            <w:r w:rsidRPr="00A91EED">
              <w:rPr>
                <w:rFonts w:ascii="Arial Narrow" w:hAnsi="Arial Narrow"/>
                <w:sz w:val="24"/>
                <w:szCs w:val="24"/>
              </w:rPr>
              <w:t xml:space="preserve">African Forum for Agricultural Advisory Services (AFAAS) is a Continental body that brings National Agricultural Extension and Advisory Services (AEAS) stakeholders under one umbrella. The AFAAS’ goal is to enhance utilization of improved knowledge and innovations by agricultural value chain actors for improving productivity oriented towards their individual and national development objectives. AFAAS desires to ensure enhanced competency of AEAS providers to enable them better address the increasing needs and demands of various value chain actors. </w:t>
            </w:r>
          </w:p>
          <w:p w14:paraId="46606DEC" w14:textId="77777777" w:rsidR="001136FF" w:rsidRPr="00A91EED" w:rsidRDefault="001136FF" w:rsidP="001136FF">
            <w:pPr>
              <w:pStyle w:val="NoSpacing"/>
              <w:rPr>
                <w:rFonts w:ascii="Arial Narrow" w:hAnsi="Arial Narrow"/>
                <w:sz w:val="24"/>
                <w:szCs w:val="24"/>
              </w:rPr>
            </w:pPr>
          </w:p>
          <w:p w14:paraId="7C65C7A7" w14:textId="2F0C1BCA" w:rsidR="005E0F3E" w:rsidRPr="00A91EED" w:rsidRDefault="001136FF" w:rsidP="005E0F3E">
            <w:pPr>
              <w:spacing w:line="240" w:lineRule="auto"/>
              <w:jc w:val="both"/>
              <w:rPr>
                <w:rFonts w:ascii="Arial Narrow" w:hAnsi="Arial Narrow" w:cs="Arial"/>
                <w:sz w:val="24"/>
                <w:szCs w:val="24"/>
              </w:rPr>
            </w:pPr>
            <w:r w:rsidRPr="00A91EED">
              <w:rPr>
                <w:rFonts w:ascii="Arial Narrow" w:hAnsi="Arial Narrow" w:cs="Arial"/>
                <w:sz w:val="24"/>
                <w:szCs w:val="24"/>
              </w:rPr>
              <w:t xml:space="preserve">Among the </w:t>
            </w:r>
            <w:r w:rsidR="005E0F3E" w:rsidRPr="00A91EED">
              <w:rPr>
                <w:rFonts w:ascii="Arial Narrow" w:hAnsi="Arial Narrow" w:cs="Arial"/>
                <w:sz w:val="24"/>
                <w:szCs w:val="24"/>
              </w:rPr>
              <w:t xml:space="preserve">key functions of AFAAS is </w:t>
            </w:r>
            <w:r w:rsidRPr="00A91EED">
              <w:rPr>
                <w:rFonts w:ascii="Arial Narrow" w:hAnsi="Arial Narrow" w:cs="Arial"/>
                <w:sz w:val="24"/>
                <w:szCs w:val="24"/>
              </w:rPr>
              <w:t>Knowledge Management for advocacy</w:t>
            </w:r>
            <w:r w:rsidR="005E0F3E" w:rsidRPr="00A91EED">
              <w:rPr>
                <w:rFonts w:ascii="Arial Narrow" w:hAnsi="Arial Narrow" w:cs="Arial"/>
                <w:sz w:val="24"/>
                <w:szCs w:val="24"/>
              </w:rPr>
              <w:t xml:space="preserve">, </w:t>
            </w:r>
            <w:r w:rsidRPr="00A91EED">
              <w:rPr>
                <w:rFonts w:ascii="Arial Narrow" w:hAnsi="Arial Narrow" w:cs="Arial"/>
                <w:sz w:val="24"/>
                <w:szCs w:val="24"/>
              </w:rPr>
              <w:t xml:space="preserve">decision support and Communication. Over the past years, </w:t>
            </w:r>
            <w:r w:rsidR="005E0F3E" w:rsidRPr="00A91EED">
              <w:rPr>
                <w:rFonts w:ascii="Arial Narrow" w:hAnsi="Arial Narrow" w:cs="Arial"/>
                <w:sz w:val="24"/>
                <w:szCs w:val="24"/>
              </w:rPr>
              <w:t xml:space="preserve">the </w:t>
            </w:r>
            <w:r w:rsidR="009B7943" w:rsidRPr="00A91EED">
              <w:rPr>
                <w:rFonts w:ascii="Arial Narrow" w:hAnsi="Arial Narrow" w:cs="Arial"/>
                <w:sz w:val="24"/>
                <w:szCs w:val="24"/>
              </w:rPr>
              <w:t>AFAAS, has</w:t>
            </w:r>
            <w:r w:rsidRPr="00A91EED">
              <w:rPr>
                <w:rFonts w:ascii="Arial Narrow" w:hAnsi="Arial Narrow" w:cs="Arial"/>
                <w:sz w:val="24"/>
                <w:szCs w:val="24"/>
              </w:rPr>
              <w:t xml:space="preserve"> implemented a wide range of projects and programmes that have generated a rich collection of reports, case studies, lessons, and knowledge outputs. However, many of these materials remain in draft form, unpublished, or under-utilized, limiting their visibility, accessibility, and uptake by stakeholders. </w:t>
            </w:r>
          </w:p>
          <w:p w14:paraId="67A95876" w14:textId="77363BB0" w:rsidR="005E0F3E" w:rsidRPr="00A91EED" w:rsidRDefault="001136FF" w:rsidP="005E0F3E">
            <w:pPr>
              <w:spacing w:line="240" w:lineRule="auto"/>
              <w:jc w:val="both"/>
              <w:rPr>
                <w:rFonts w:ascii="Arial Narrow" w:hAnsi="Arial Narrow" w:cs="Arial"/>
                <w:sz w:val="24"/>
                <w:szCs w:val="24"/>
              </w:rPr>
            </w:pPr>
            <w:r w:rsidRPr="00A91EED">
              <w:rPr>
                <w:rFonts w:ascii="Arial Narrow" w:hAnsi="Arial Narrow" w:cs="Arial"/>
                <w:sz w:val="24"/>
                <w:szCs w:val="24"/>
              </w:rPr>
              <w:t xml:space="preserve">To fully </w:t>
            </w:r>
            <w:r w:rsidR="003114B0" w:rsidRPr="003114B0">
              <w:rPr>
                <w:rFonts w:ascii="Arial Narrow" w:hAnsi="Arial Narrow" w:cs="Arial"/>
                <w:sz w:val="24"/>
                <w:szCs w:val="24"/>
              </w:rPr>
              <w:t>capitalize on the knowledge generated across AFAAS programmes and to effectively deliver on project objectives</w:t>
            </w:r>
            <w:r w:rsidR="003114B0">
              <w:rPr>
                <w:rFonts w:ascii="Arial Narrow" w:hAnsi="Arial Narrow" w:cs="Arial"/>
                <w:sz w:val="24"/>
                <w:szCs w:val="24"/>
              </w:rPr>
              <w:t xml:space="preserve">, </w:t>
            </w:r>
            <w:r w:rsidR="003114B0" w:rsidRPr="003114B0">
              <w:rPr>
                <w:rFonts w:ascii="Arial Narrow" w:hAnsi="Arial Narrow" w:cs="Arial"/>
                <w:sz w:val="24"/>
                <w:szCs w:val="24"/>
              </w:rPr>
              <w:t>including the development of climate-relevant, inclusive knowledge products and tools that reach last-mile users</w:t>
            </w:r>
            <w:r w:rsidR="003114B0">
              <w:rPr>
                <w:rFonts w:ascii="Arial Narrow" w:hAnsi="Arial Narrow" w:cs="Arial"/>
                <w:sz w:val="24"/>
                <w:szCs w:val="24"/>
              </w:rPr>
              <w:t xml:space="preserve">; </w:t>
            </w:r>
            <w:r w:rsidR="003114B0" w:rsidRPr="003114B0">
              <w:rPr>
                <w:rFonts w:ascii="Arial Narrow" w:hAnsi="Arial Narrow" w:cs="Arial"/>
                <w:sz w:val="24"/>
                <w:szCs w:val="24"/>
              </w:rPr>
              <w:t>there is a clear need for a dedicated Knowledge Management Specialist to systematically curate, synthesize, package, and disseminate evidence in ways that inform practice, policy, and impact at scale.</w:t>
            </w:r>
            <w:r w:rsidR="005E0F3E" w:rsidRPr="00A91EED">
              <w:rPr>
                <w:rFonts w:ascii="Arial Narrow" w:eastAsia="Times New Roman" w:hAnsi="Arial Narrow" w:cs="Times New Roman"/>
                <w:sz w:val="24"/>
                <w:szCs w:val="24"/>
              </w:rPr>
              <w:t xml:space="preserve"> </w:t>
            </w:r>
            <w:r w:rsidR="005E0F3E" w:rsidRPr="00A91EED">
              <w:rPr>
                <w:rFonts w:ascii="Arial Narrow" w:hAnsi="Arial Narrow" w:cs="Arial"/>
                <w:sz w:val="24"/>
                <w:szCs w:val="24"/>
              </w:rPr>
              <w:t xml:space="preserve">The consultant </w:t>
            </w:r>
            <w:r w:rsidR="00F7079E">
              <w:rPr>
                <w:rFonts w:ascii="Arial Narrow" w:hAnsi="Arial Narrow" w:cs="Arial"/>
                <w:sz w:val="24"/>
                <w:szCs w:val="24"/>
              </w:rPr>
              <w:t xml:space="preserve">is expected to </w:t>
            </w:r>
            <w:r w:rsidR="005E0F3E" w:rsidRPr="00A91EED">
              <w:rPr>
                <w:rFonts w:ascii="Arial Narrow" w:hAnsi="Arial Narrow" w:cs="Arial"/>
                <w:sz w:val="24"/>
                <w:szCs w:val="24"/>
              </w:rPr>
              <w:t xml:space="preserve">lead the compilation, synthesis and conversion of existing data and materials into knowledge products, success stories, and communication outputs, including videos, for dissemination through the AFAAS website, social media, other digital platforms, including partner platforms. </w:t>
            </w:r>
          </w:p>
          <w:p w14:paraId="66B39E60" w14:textId="77777777" w:rsidR="0066665A" w:rsidRPr="00A91EED" w:rsidRDefault="005E0F3E" w:rsidP="005E0F3E">
            <w:pPr>
              <w:spacing w:line="240" w:lineRule="auto"/>
              <w:jc w:val="both"/>
              <w:rPr>
                <w:rFonts w:ascii="Arial Narrow" w:eastAsia="Times New Roman" w:hAnsi="Arial Narrow" w:cs="Times New Roman"/>
                <w:b/>
                <w:color w:val="FFFFFF" w:themeColor="background1"/>
                <w:sz w:val="24"/>
                <w:szCs w:val="24"/>
                <w:lang w:val="en-GB"/>
              </w:rPr>
            </w:pPr>
            <w:r w:rsidRPr="00A91EED">
              <w:rPr>
                <w:rFonts w:ascii="Arial Narrow" w:hAnsi="Arial Narrow" w:cs="Arial"/>
                <w:sz w:val="24"/>
                <w:szCs w:val="24"/>
              </w:rPr>
              <w:t xml:space="preserve">The consultant </w:t>
            </w:r>
            <w:r w:rsidRPr="00A91EED">
              <w:rPr>
                <w:rFonts w:ascii="Arial Narrow" w:eastAsia="Times New Roman" w:hAnsi="Arial Narrow" w:cs="Times New Roman"/>
                <w:sz w:val="24"/>
                <w:szCs w:val="24"/>
              </w:rPr>
              <w:t xml:space="preserve">shall </w:t>
            </w:r>
            <w:r w:rsidR="00F7079E">
              <w:rPr>
                <w:rFonts w:ascii="Arial Narrow" w:eastAsia="Times New Roman" w:hAnsi="Arial Narrow" w:cs="Times New Roman"/>
                <w:sz w:val="24"/>
                <w:szCs w:val="24"/>
              </w:rPr>
              <w:t xml:space="preserve">also </w:t>
            </w:r>
            <w:r w:rsidRPr="00A91EED">
              <w:rPr>
                <w:rFonts w:ascii="Arial Narrow" w:eastAsia="Times New Roman" w:hAnsi="Arial Narrow" w:cs="Times New Roman"/>
                <w:sz w:val="24"/>
                <w:szCs w:val="24"/>
              </w:rPr>
              <w:t xml:space="preserve">ensure that lessons, best practices, and innovations from AEAS networks and projects are systematically documented, packaged, and shared to influence policy, practice, and stakeholder engagement. In addition, the role shall play a critical part in strengthening AFAAS as a knowledge hub and enhancing visibility in the continent through collaboration with regional and Country Fora. </w:t>
            </w:r>
          </w:p>
        </w:tc>
      </w:tr>
      <w:tr w:rsidR="0017315E" w:rsidRPr="00A91EED" w14:paraId="3F77376E" w14:textId="77777777" w:rsidTr="00537F82">
        <w:tc>
          <w:tcPr>
            <w:tcW w:w="9720" w:type="dxa"/>
            <w:shd w:val="clear" w:color="auto" w:fill="538135" w:themeFill="accent6" w:themeFillShade="BF"/>
          </w:tcPr>
          <w:p w14:paraId="23C108B1" w14:textId="77777777" w:rsidR="0017315E" w:rsidRPr="00A91EED" w:rsidRDefault="0017315E" w:rsidP="00E77EFD">
            <w:pPr>
              <w:pStyle w:val="NoSpacing"/>
              <w:numPr>
                <w:ilvl w:val="0"/>
                <w:numId w:val="38"/>
              </w:numPr>
              <w:rPr>
                <w:rFonts w:ascii="Arial Narrow" w:hAnsi="Arial Narrow" w:cs="Calibri"/>
                <w:b/>
                <w:sz w:val="24"/>
                <w:szCs w:val="24"/>
              </w:rPr>
            </w:pPr>
            <w:r w:rsidRPr="00A91EED">
              <w:rPr>
                <w:rFonts w:ascii="Arial Narrow" w:hAnsi="Arial Narrow" w:cs="Calibri"/>
                <w:b/>
                <w:color w:val="FFFFFF" w:themeColor="background1"/>
                <w:sz w:val="24"/>
                <w:szCs w:val="24"/>
              </w:rPr>
              <w:t xml:space="preserve">Objectives </w:t>
            </w:r>
          </w:p>
        </w:tc>
      </w:tr>
      <w:tr w:rsidR="0017315E" w:rsidRPr="00A91EED" w14:paraId="0A0FE717" w14:textId="77777777" w:rsidTr="00537F82">
        <w:tc>
          <w:tcPr>
            <w:tcW w:w="9720" w:type="dxa"/>
            <w:shd w:val="clear" w:color="auto" w:fill="FFFFFF" w:themeFill="background1"/>
          </w:tcPr>
          <w:p w14:paraId="5B965B97" w14:textId="77777777" w:rsidR="00551CD7" w:rsidRPr="00A91EED" w:rsidRDefault="00ED170B" w:rsidP="00ED170B">
            <w:pPr>
              <w:pStyle w:val="NoSpacing"/>
              <w:numPr>
                <w:ilvl w:val="0"/>
                <w:numId w:val="34"/>
              </w:numPr>
              <w:jc w:val="both"/>
              <w:rPr>
                <w:rFonts w:ascii="Arial Narrow" w:hAnsi="Arial Narrow"/>
                <w:sz w:val="24"/>
                <w:szCs w:val="24"/>
              </w:rPr>
            </w:pPr>
            <w:r w:rsidRPr="00A91EED">
              <w:rPr>
                <w:rFonts w:ascii="Arial Narrow" w:hAnsi="Arial Narrow"/>
                <w:sz w:val="24"/>
                <w:szCs w:val="24"/>
              </w:rPr>
              <w:t xml:space="preserve">The overall objective of the assignment is to strengthen information management &amp; dissemination, knowledge sharing, and learning across AFAAS teams and all key stakeholders. </w:t>
            </w:r>
          </w:p>
          <w:p w14:paraId="32448786" w14:textId="77777777" w:rsidR="0017315E" w:rsidRPr="00A91EED" w:rsidRDefault="00551CD7" w:rsidP="00ED170B">
            <w:pPr>
              <w:pStyle w:val="NoSpacing"/>
              <w:numPr>
                <w:ilvl w:val="0"/>
                <w:numId w:val="34"/>
              </w:numPr>
              <w:jc w:val="both"/>
              <w:rPr>
                <w:rFonts w:ascii="Arial Narrow" w:eastAsia="Times New Roman" w:hAnsi="Arial Narrow" w:cs="Times New Roman"/>
                <w:b/>
                <w:color w:val="FFFFFF" w:themeColor="background1"/>
                <w:sz w:val="24"/>
                <w:szCs w:val="24"/>
                <w:lang w:val="en-GB"/>
              </w:rPr>
            </w:pPr>
            <w:r w:rsidRPr="00A91EED">
              <w:rPr>
                <w:rFonts w:ascii="Arial Narrow" w:hAnsi="Arial Narrow"/>
                <w:sz w:val="24"/>
                <w:szCs w:val="24"/>
              </w:rPr>
              <w:t xml:space="preserve">To provide technical and coordination support in Knowledge Management and Communication (KM&amp;C) aiming to enhance and promote the visibility of the AFAAS through the use of </w:t>
            </w:r>
            <w:r w:rsidR="00ED170B" w:rsidRPr="00A91EED">
              <w:rPr>
                <w:rFonts w:ascii="Arial Narrow" w:hAnsi="Arial Narrow"/>
                <w:sz w:val="24"/>
                <w:szCs w:val="24"/>
              </w:rPr>
              <w:t xml:space="preserve">innovative </w:t>
            </w:r>
            <w:r w:rsidRPr="00A91EED">
              <w:rPr>
                <w:rFonts w:ascii="Arial Narrow" w:hAnsi="Arial Narrow"/>
                <w:sz w:val="24"/>
                <w:szCs w:val="24"/>
              </w:rPr>
              <w:t>KM</w:t>
            </w:r>
            <w:r w:rsidR="00ED170B" w:rsidRPr="00A91EED">
              <w:rPr>
                <w:rFonts w:ascii="Arial Narrow" w:hAnsi="Arial Narrow"/>
                <w:sz w:val="24"/>
                <w:szCs w:val="24"/>
              </w:rPr>
              <w:t>&amp;C</w:t>
            </w:r>
            <w:r w:rsidRPr="00A91EED">
              <w:rPr>
                <w:rFonts w:ascii="Arial Narrow" w:hAnsi="Arial Narrow"/>
                <w:sz w:val="24"/>
                <w:szCs w:val="24"/>
              </w:rPr>
              <w:t xml:space="preserve"> methods and tools.</w:t>
            </w:r>
            <w:r w:rsidR="0017315E" w:rsidRPr="00A91EED">
              <w:rPr>
                <w:rFonts w:ascii="Arial Narrow" w:hAnsi="Arial Narrow"/>
                <w:color w:val="000000" w:themeColor="text1"/>
                <w:sz w:val="24"/>
                <w:szCs w:val="24"/>
              </w:rPr>
              <w:t xml:space="preserve"> </w:t>
            </w:r>
          </w:p>
        </w:tc>
      </w:tr>
      <w:tr w:rsidR="00DE361A" w:rsidRPr="00A91EED" w14:paraId="5327E632" w14:textId="77777777" w:rsidTr="00537F82">
        <w:tc>
          <w:tcPr>
            <w:tcW w:w="9720" w:type="dxa"/>
            <w:shd w:val="clear" w:color="auto" w:fill="538135" w:themeFill="accent6" w:themeFillShade="BF"/>
          </w:tcPr>
          <w:p w14:paraId="1F2114CE" w14:textId="77777777" w:rsidR="00DE361A" w:rsidRPr="00A91EED" w:rsidRDefault="00623921" w:rsidP="00E77EFD">
            <w:pPr>
              <w:pStyle w:val="NoSpacing"/>
              <w:numPr>
                <w:ilvl w:val="0"/>
                <w:numId w:val="38"/>
              </w:numPr>
              <w:rPr>
                <w:rFonts w:ascii="Arial Narrow" w:eastAsia="Times New Roman" w:hAnsi="Arial Narrow" w:cs="Times New Roman"/>
                <w:b/>
                <w:sz w:val="24"/>
                <w:szCs w:val="24"/>
              </w:rPr>
            </w:pPr>
            <w:r w:rsidRPr="00A91EED">
              <w:rPr>
                <w:rFonts w:ascii="Arial Narrow" w:hAnsi="Arial Narrow"/>
                <w:b/>
                <w:color w:val="FFFFFF" w:themeColor="background1"/>
                <w:sz w:val="24"/>
                <w:szCs w:val="24"/>
                <w:shd w:val="clear" w:color="auto" w:fill="538135" w:themeFill="accent6" w:themeFillShade="BF"/>
              </w:rPr>
              <w:t>Scope Of Work/Services</w:t>
            </w:r>
          </w:p>
        </w:tc>
      </w:tr>
      <w:tr w:rsidR="00DE361A" w:rsidRPr="00A91EED" w14:paraId="20BCD7F4" w14:textId="77777777" w:rsidTr="00537F82">
        <w:tc>
          <w:tcPr>
            <w:tcW w:w="9720" w:type="dxa"/>
          </w:tcPr>
          <w:p w14:paraId="3CB6F151" w14:textId="77777777" w:rsidR="0017315E" w:rsidRPr="003114B0" w:rsidRDefault="0017315E" w:rsidP="00030243">
            <w:pPr>
              <w:spacing w:after="0" w:line="240" w:lineRule="auto"/>
              <w:jc w:val="both"/>
              <w:outlineLvl w:val="2"/>
              <w:rPr>
                <w:rFonts w:ascii="Arial Narrow" w:hAnsi="Arial Narrow"/>
                <w:sz w:val="24"/>
                <w:szCs w:val="24"/>
              </w:rPr>
            </w:pPr>
            <w:r w:rsidRPr="003114B0">
              <w:rPr>
                <w:rFonts w:ascii="Arial Narrow" w:hAnsi="Arial Narrow"/>
                <w:sz w:val="24"/>
                <w:szCs w:val="24"/>
              </w:rPr>
              <w:t xml:space="preserve">The Knowledge Management Specialist (KMS) who will work closely with the Communication </w:t>
            </w:r>
            <w:r w:rsidR="0066665A" w:rsidRPr="003114B0">
              <w:rPr>
                <w:rFonts w:ascii="Arial Narrow" w:hAnsi="Arial Narrow"/>
                <w:sz w:val="24"/>
                <w:szCs w:val="24"/>
              </w:rPr>
              <w:t>Consultant</w:t>
            </w:r>
            <w:r w:rsidRPr="003114B0">
              <w:rPr>
                <w:rFonts w:ascii="Arial Narrow" w:hAnsi="Arial Narrow"/>
                <w:sz w:val="24"/>
                <w:szCs w:val="24"/>
              </w:rPr>
              <w:t xml:space="preserve">, is expected to carry out the following tasks: </w:t>
            </w:r>
          </w:p>
          <w:p w14:paraId="51549282" w14:textId="77777777" w:rsidR="0017315E" w:rsidRPr="003114B0" w:rsidRDefault="0017315E" w:rsidP="00030243">
            <w:pPr>
              <w:spacing w:after="0" w:line="240" w:lineRule="auto"/>
              <w:jc w:val="both"/>
              <w:outlineLvl w:val="2"/>
              <w:rPr>
                <w:rFonts w:ascii="Arial Narrow" w:hAnsi="Arial Narrow"/>
                <w:sz w:val="24"/>
                <w:szCs w:val="24"/>
              </w:rPr>
            </w:pPr>
          </w:p>
          <w:p w14:paraId="34855626" w14:textId="77777777" w:rsidR="00DE361A" w:rsidRPr="003114B0" w:rsidRDefault="00DE361A" w:rsidP="00ED170B">
            <w:pPr>
              <w:pStyle w:val="ListParagraph"/>
              <w:numPr>
                <w:ilvl w:val="0"/>
                <w:numId w:val="35"/>
              </w:numPr>
              <w:spacing w:after="0" w:line="240" w:lineRule="auto"/>
              <w:jc w:val="both"/>
              <w:outlineLvl w:val="2"/>
              <w:rPr>
                <w:rFonts w:ascii="Arial Narrow" w:eastAsia="Times New Roman" w:hAnsi="Arial Narrow" w:cs="Times New Roman"/>
                <w:b/>
                <w:bCs/>
                <w:sz w:val="24"/>
                <w:szCs w:val="24"/>
              </w:rPr>
            </w:pPr>
            <w:r w:rsidRPr="003114B0">
              <w:rPr>
                <w:rFonts w:ascii="Arial Narrow" w:eastAsia="Times New Roman" w:hAnsi="Arial Narrow" w:cs="Times New Roman"/>
                <w:b/>
                <w:bCs/>
                <w:sz w:val="24"/>
                <w:szCs w:val="24"/>
              </w:rPr>
              <w:t>Knowledge Management Systems and Platform Development</w:t>
            </w:r>
          </w:p>
          <w:p w14:paraId="7A46D03C" w14:textId="77777777" w:rsidR="006D7113" w:rsidRPr="003114B0" w:rsidRDefault="006D7113" w:rsidP="00E77EFD">
            <w:pPr>
              <w:pStyle w:val="NoSpacing"/>
              <w:numPr>
                <w:ilvl w:val="0"/>
                <w:numId w:val="39"/>
              </w:numPr>
              <w:jc w:val="both"/>
              <w:rPr>
                <w:rFonts w:ascii="Arial Narrow" w:hAnsi="Arial Narrow"/>
                <w:sz w:val="24"/>
                <w:szCs w:val="24"/>
              </w:rPr>
            </w:pPr>
            <w:r w:rsidRPr="003114B0">
              <w:rPr>
                <w:rFonts w:ascii="Arial Narrow" w:hAnsi="Arial Narrow"/>
                <w:sz w:val="24"/>
                <w:szCs w:val="24"/>
              </w:rPr>
              <w:t xml:space="preserve">Develop </w:t>
            </w:r>
            <w:r w:rsidR="00BE7395" w:rsidRPr="003114B0">
              <w:rPr>
                <w:rFonts w:ascii="Arial Narrow" w:hAnsi="Arial Narrow"/>
                <w:sz w:val="24"/>
                <w:szCs w:val="24"/>
              </w:rPr>
              <w:t xml:space="preserve">and manage the implementation of a comprehensive </w:t>
            </w:r>
            <w:r w:rsidRPr="003114B0">
              <w:rPr>
                <w:rFonts w:ascii="Arial Narrow" w:hAnsi="Arial Narrow"/>
                <w:sz w:val="24"/>
                <w:szCs w:val="24"/>
              </w:rPr>
              <w:t xml:space="preserve">knowledge management </w:t>
            </w:r>
            <w:r w:rsidR="00BE7395" w:rsidRPr="003114B0">
              <w:rPr>
                <w:rFonts w:ascii="Arial Narrow" w:hAnsi="Arial Narrow"/>
                <w:sz w:val="24"/>
                <w:szCs w:val="24"/>
              </w:rPr>
              <w:t xml:space="preserve">and communication </w:t>
            </w:r>
            <w:r w:rsidRPr="003114B0">
              <w:rPr>
                <w:rFonts w:ascii="Arial Narrow" w:hAnsi="Arial Narrow"/>
                <w:sz w:val="24"/>
                <w:szCs w:val="24"/>
              </w:rPr>
              <w:t xml:space="preserve">strategies and </w:t>
            </w:r>
            <w:r w:rsidR="00BE7395" w:rsidRPr="003114B0">
              <w:rPr>
                <w:rFonts w:ascii="Arial Narrow" w:hAnsi="Arial Narrow"/>
                <w:sz w:val="24"/>
                <w:szCs w:val="24"/>
              </w:rPr>
              <w:t xml:space="preserve">plan for the AFAAS, </w:t>
            </w:r>
            <w:r w:rsidRPr="003114B0">
              <w:rPr>
                <w:rFonts w:ascii="Arial Narrow" w:hAnsi="Arial Narrow"/>
                <w:sz w:val="24"/>
                <w:szCs w:val="24"/>
              </w:rPr>
              <w:t xml:space="preserve">guidelines for data and </w:t>
            </w:r>
            <w:r w:rsidR="00BE7395" w:rsidRPr="003114B0">
              <w:rPr>
                <w:rFonts w:ascii="Arial Narrow" w:hAnsi="Arial Narrow"/>
                <w:sz w:val="24"/>
                <w:szCs w:val="24"/>
              </w:rPr>
              <w:t xml:space="preserve">capture AEAS </w:t>
            </w:r>
            <w:r w:rsidRPr="003114B0">
              <w:rPr>
                <w:rFonts w:ascii="Arial Narrow" w:eastAsia="Times New Roman" w:hAnsi="Arial Narrow" w:cs="Times New Roman"/>
                <w:sz w:val="24"/>
                <w:szCs w:val="24"/>
              </w:rPr>
              <w:t xml:space="preserve">content at </w:t>
            </w:r>
            <w:r w:rsidRPr="003114B0">
              <w:rPr>
                <w:rFonts w:ascii="Arial Narrow" w:eastAsia="Times New Roman" w:hAnsi="Arial Narrow" w:cs="Times New Roman"/>
                <w:sz w:val="24"/>
                <w:szCs w:val="24"/>
              </w:rPr>
              <w:lastRenderedPageBreak/>
              <w:t>national, regional and continental levels</w:t>
            </w:r>
            <w:r w:rsidR="00BE7395" w:rsidRPr="003114B0">
              <w:rPr>
                <w:rFonts w:ascii="Arial Narrow" w:eastAsia="Times New Roman" w:hAnsi="Arial Narrow" w:cs="Times New Roman"/>
                <w:sz w:val="24"/>
                <w:szCs w:val="24"/>
              </w:rPr>
              <w:t>; and i</w:t>
            </w:r>
            <w:r w:rsidRPr="003114B0">
              <w:rPr>
                <w:rFonts w:ascii="Arial Narrow" w:hAnsi="Arial Narrow"/>
                <w:sz w:val="24"/>
                <w:szCs w:val="24"/>
              </w:rPr>
              <w:t>dentify relevant resource persons as well as topics aligned to AFAAS</w:t>
            </w:r>
            <w:r w:rsidR="00D210F8" w:rsidRPr="003114B0">
              <w:rPr>
                <w:rFonts w:ascii="Arial Narrow" w:hAnsi="Arial Narrow"/>
                <w:sz w:val="24"/>
                <w:szCs w:val="24"/>
              </w:rPr>
              <w:t xml:space="preserve"> priorities</w:t>
            </w:r>
            <w:r w:rsidRPr="003114B0">
              <w:rPr>
                <w:rFonts w:ascii="Arial Narrow" w:hAnsi="Arial Narrow"/>
                <w:sz w:val="24"/>
                <w:szCs w:val="24"/>
              </w:rPr>
              <w:t>.</w:t>
            </w:r>
          </w:p>
          <w:p w14:paraId="09AF853C" w14:textId="77777777" w:rsidR="00916BED" w:rsidRPr="003114B0" w:rsidRDefault="00916BED" w:rsidP="00E77EFD">
            <w:pPr>
              <w:pStyle w:val="NoSpacing"/>
              <w:numPr>
                <w:ilvl w:val="0"/>
                <w:numId w:val="39"/>
              </w:numPr>
              <w:jc w:val="both"/>
              <w:rPr>
                <w:rFonts w:ascii="Arial Narrow" w:hAnsi="Arial Narrow"/>
                <w:i/>
                <w:sz w:val="24"/>
                <w:szCs w:val="24"/>
              </w:rPr>
            </w:pPr>
            <w:r w:rsidRPr="003114B0">
              <w:rPr>
                <w:rFonts w:ascii="Arial Narrow" w:hAnsi="Arial Narrow"/>
                <w:bCs/>
                <w:i/>
                <w:sz w:val="24"/>
                <w:szCs w:val="24"/>
                <w:u w:val="single"/>
              </w:rPr>
              <w:t>System/Platform Management:</w:t>
            </w:r>
            <w:r w:rsidRPr="003114B0">
              <w:rPr>
                <w:rFonts w:ascii="Arial Narrow" w:hAnsi="Arial Narrow"/>
                <w:sz w:val="24"/>
                <w:szCs w:val="24"/>
              </w:rPr>
              <w:t> Establish, manage, and maintain up-to-date knowledge management systems, databases, or digital platforms (like SharePoint intranets) to ensure data and information are systematically captured, stored, and accessible.</w:t>
            </w:r>
          </w:p>
          <w:p w14:paraId="2D9716F4" w14:textId="77777777" w:rsidR="00DE361A" w:rsidRPr="003114B0" w:rsidRDefault="00DE361A" w:rsidP="00E77EFD">
            <w:pPr>
              <w:numPr>
                <w:ilvl w:val="0"/>
                <w:numId w:val="39"/>
              </w:numPr>
              <w:spacing w:after="0" w:line="240" w:lineRule="auto"/>
              <w:jc w:val="both"/>
              <w:rPr>
                <w:rFonts w:ascii="Arial Narrow" w:eastAsia="Times New Roman" w:hAnsi="Arial Narrow" w:cs="Times New Roman"/>
                <w:sz w:val="24"/>
                <w:szCs w:val="24"/>
              </w:rPr>
            </w:pPr>
            <w:r w:rsidRPr="003114B0">
              <w:rPr>
                <w:rFonts w:ascii="Arial Narrow" w:eastAsia="Times New Roman" w:hAnsi="Arial Narrow" w:cs="Times New Roman"/>
                <w:sz w:val="24"/>
                <w:szCs w:val="24"/>
              </w:rPr>
              <w:t>Lead in the process of synthesizing information and content from Country Fora and compiling an AFAAS-wide database of knowledge and communication products.</w:t>
            </w:r>
          </w:p>
          <w:p w14:paraId="18586569" w14:textId="77777777" w:rsidR="00DE361A" w:rsidRPr="003114B0" w:rsidRDefault="00DE361A" w:rsidP="00E77EFD">
            <w:pPr>
              <w:numPr>
                <w:ilvl w:val="0"/>
                <w:numId w:val="39"/>
              </w:numPr>
              <w:spacing w:after="0" w:line="240" w:lineRule="auto"/>
              <w:jc w:val="both"/>
              <w:rPr>
                <w:rFonts w:ascii="Arial Narrow" w:eastAsia="Times New Roman" w:hAnsi="Arial Narrow" w:cs="Times New Roman"/>
                <w:sz w:val="24"/>
                <w:szCs w:val="24"/>
              </w:rPr>
            </w:pPr>
            <w:r w:rsidRPr="003114B0">
              <w:rPr>
                <w:rFonts w:ascii="Arial Narrow" w:eastAsia="Times New Roman" w:hAnsi="Arial Narrow" w:cs="Times New Roman"/>
                <w:sz w:val="24"/>
                <w:szCs w:val="24"/>
              </w:rPr>
              <w:t>Establish and maintain an institutional knowledge repository, including digital libraries, databases, and collaborative platforms.</w:t>
            </w:r>
          </w:p>
          <w:p w14:paraId="12372DA9" w14:textId="77777777" w:rsidR="00DE361A" w:rsidRPr="003114B0" w:rsidRDefault="00DE361A" w:rsidP="00E77EFD">
            <w:pPr>
              <w:numPr>
                <w:ilvl w:val="0"/>
                <w:numId w:val="39"/>
              </w:numPr>
              <w:spacing w:after="0" w:line="240" w:lineRule="auto"/>
              <w:jc w:val="both"/>
              <w:rPr>
                <w:rFonts w:ascii="Arial Narrow" w:eastAsia="Times New Roman" w:hAnsi="Arial Narrow" w:cs="Times New Roman"/>
                <w:sz w:val="24"/>
                <w:szCs w:val="24"/>
              </w:rPr>
            </w:pPr>
            <w:r w:rsidRPr="003114B0">
              <w:rPr>
                <w:rFonts w:ascii="Arial Narrow" w:eastAsia="Times New Roman" w:hAnsi="Arial Narrow" w:cs="Times New Roman"/>
                <w:sz w:val="24"/>
                <w:szCs w:val="24"/>
              </w:rPr>
              <w:t xml:space="preserve">Ensure effective management and design of the AFAAS website content. </w:t>
            </w:r>
          </w:p>
          <w:p w14:paraId="69DF6EEE" w14:textId="77777777" w:rsidR="00DE361A" w:rsidRPr="003114B0" w:rsidRDefault="00DE361A" w:rsidP="00E77EFD">
            <w:pPr>
              <w:numPr>
                <w:ilvl w:val="0"/>
                <w:numId w:val="39"/>
              </w:numPr>
              <w:spacing w:after="0" w:line="240" w:lineRule="auto"/>
              <w:jc w:val="both"/>
              <w:rPr>
                <w:rFonts w:ascii="Arial Narrow" w:eastAsia="Times New Roman" w:hAnsi="Arial Narrow" w:cs="Times New Roman"/>
                <w:sz w:val="24"/>
                <w:szCs w:val="24"/>
              </w:rPr>
            </w:pPr>
            <w:r w:rsidRPr="003114B0">
              <w:rPr>
                <w:rFonts w:ascii="Arial Narrow" w:eastAsia="Times New Roman" w:hAnsi="Arial Narrow" w:cs="Times New Roman"/>
                <w:sz w:val="24"/>
                <w:szCs w:val="24"/>
              </w:rPr>
              <w:t>Manage website community engagement by responding to website members in a timely manner, engaging them in meaningful knowledge exchange, and facilitating knowledge-sharing and collaboration.</w:t>
            </w:r>
          </w:p>
          <w:p w14:paraId="3BAF85B1" w14:textId="77777777" w:rsidR="00CA6959" w:rsidRPr="003114B0" w:rsidRDefault="00CA6959" w:rsidP="00030243">
            <w:pPr>
              <w:spacing w:after="0" w:line="240" w:lineRule="auto"/>
              <w:jc w:val="both"/>
              <w:outlineLvl w:val="2"/>
              <w:rPr>
                <w:rFonts w:ascii="Arial Narrow" w:eastAsia="Times New Roman" w:hAnsi="Arial Narrow" w:cs="Times New Roman"/>
                <w:b/>
                <w:bCs/>
                <w:sz w:val="24"/>
                <w:szCs w:val="24"/>
              </w:rPr>
            </w:pPr>
          </w:p>
          <w:p w14:paraId="57A899FC" w14:textId="77777777" w:rsidR="00CA6959" w:rsidRPr="003114B0" w:rsidRDefault="00CA6959" w:rsidP="00ED170B">
            <w:pPr>
              <w:pStyle w:val="ListParagraph"/>
              <w:numPr>
                <w:ilvl w:val="0"/>
                <w:numId w:val="35"/>
              </w:numPr>
              <w:spacing w:after="0" w:line="240" w:lineRule="auto"/>
              <w:jc w:val="both"/>
              <w:outlineLvl w:val="2"/>
              <w:rPr>
                <w:rFonts w:ascii="Arial Narrow" w:eastAsia="Times New Roman" w:hAnsi="Arial Narrow" w:cs="Times New Roman"/>
                <w:b/>
                <w:bCs/>
                <w:sz w:val="24"/>
                <w:szCs w:val="24"/>
              </w:rPr>
            </w:pPr>
            <w:r w:rsidRPr="003114B0">
              <w:rPr>
                <w:rFonts w:ascii="Arial Narrow" w:eastAsia="Times New Roman" w:hAnsi="Arial Narrow" w:cs="Times New Roman"/>
                <w:b/>
                <w:bCs/>
                <w:sz w:val="24"/>
                <w:szCs w:val="24"/>
              </w:rPr>
              <w:t>Knowledge Generation, Packaging and Dissemination</w:t>
            </w:r>
          </w:p>
          <w:p w14:paraId="7A284BB5" w14:textId="77777777" w:rsidR="0066665A" w:rsidRPr="003114B0" w:rsidRDefault="0066665A" w:rsidP="00152B40">
            <w:pPr>
              <w:pStyle w:val="NoSpacing"/>
              <w:numPr>
                <w:ilvl w:val="0"/>
                <w:numId w:val="40"/>
              </w:numPr>
              <w:jc w:val="both"/>
              <w:rPr>
                <w:rFonts w:ascii="Arial Narrow" w:hAnsi="Arial Narrow"/>
                <w:sz w:val="24"/>
                <w:szCs w:val="24"/>
              </w:rPr>
            </w:pPr>
            <w:r w:rsidRPr="003114B0">
              <w:rPr>
                <w:rFonts w:ascii="Arial Narrow" w:hAnsi="Arial Narrow"/>
                <w:sz w:val="24"/>
                <w:szCs w:val="24"/>
              </w:rPr>
              <w:t>Develops tools, templates and processes to capture, package, and disseminate knowledge products on AFAAS programme activities and results.</w:t>
            </w:r>
          </w:p>
          <w:p w14:paraId="76ED65EC" w14:textId="77777777" w:rsidR="00BE7395" w:rsidRPr="003114B0" w:rsidRDefault="00BE7395" w:rsidP="00152B40">
            <w:pPr>
              <w:pStyle w:val="NoSpacing"/>
              <w:numPr>
                <w:ilvl w:val="0"/>
                <w:numId w:val="40"/>
              </w:numPr>
              <w:jc w:val="both"/>
              <w:rPr>
                <w:rFonts w:ascii="Arial Narrow" w:hAnsi="Arial Narrow" w:cs="Calibri"/>
                <w:color w:val="0A0A0A"/>
                <w:sz w:val="24"/>
                <w:szCs w:val="24"/>
              </w:rPr>
            </w:pPr>
            <w:r w:rsidRPr="003114B0">
              <w:rPr>
                <w:rStyle w:val="NoSpacingChar"/>
                <w:rFonts w:ascii="Arial Narrow" w:hAnsi="Arial Narrow" w:cs="Calibri"/>
                <w:i/>
                <w:sz w:val="24"/>
                <w:szCs w:val="24"/>
              </w:rPr>
              <w:t>Knowledge Product Development:</w:t>
            </w:r>
            <w:r w:rsidRPr="003114B0">
              <w:rPr>
                <w:rStyle w:val="NoSpacingChar"/>
                <w:rFonts w:ascii="Arial Narrow" w:hAnsi="Arial Narrow" w:cs="Calibri"/>
                <w:sz w:val="24"/>
                <w:szCs w:val="24"/>
              </w:rPr>
              <w:t> </w:t>
            </w:r>
            <w:r w:rsidR="0066665A" w:rsidRPr="003114B0">
              <w:rPr>
                <w:rFonts w:ascii="Arial Narrow" w:hAnsi="Arial Narrow"/>
                <w:sz w:val="24"/>
                <w:szCs w:val="24"/>
              </w:rPr>
              <w:t xml:space="preserve">Identify, collate, and curate information products and transform knowledge into products that can reach different stakeholders in agriculture, including the last mile </w:t>
            </w:r>
            <w:r w:rsidRPr="003114B0">
              <w:rPr>
                <w:rStyle w:val="NoSpacingChar"/>
                <w:rFonts w:ascii="Arial Narrow" w:hAnsi="Arial Narrow" w:cs="Calibri"/>
                <w:sz w:val="24"/>
                <w:szCs w:val="24"/>
              </w:rPr>
              <w:t>(e.g., policy briefs, case studies, articles, social media content, reports) tailored to different stakeholders and audiences</w:t>
            </w:r>
            <w:r w:rsidRPr="003114B0">
              <w:rPr>
                <w:rFonts w:ascii="Arial Narrow" w:hAnsi="Arial Narrow" w:cs="Calibri"/>
                <w:color w:val="0A0A0A"/>
                <w:sz w:val="24"/>
                <w:szCs w:val="24"/>
              </w:rPr>
              <w:t>.</w:t>
            </w:r>
          </w:p>
          <w:p w14:paraId="0C6C02A7" w14:textId="77777777" w:rsidR="0017315E" w:rsidRPr="003114B0" w:rsidRDefault="0017315E" w:rsidP="00152B40">
            <w:pPr>
              <w:pStyle w:val="NoSpacing"/>
              <w:numPr>
                <w:ilvl w:val="0"/>
                <w:numId w:val="40"/>
              </w:numPr>
              <w:jc w:val="both"/>
              <w:rPr>
                <w:rFonts w:ascii="Arial Narrow" w:hAnsi="Arial Narrow" w:cs="Calibri"/>
                <w:sz w:val="24"/>
                <w:szCs w:val="24"/>
              </w:rPr>
            </w:pPr>
            <w:r w:rsidRPr="003114B0">
              <w:rPr>
                <w:rFonts w:ascii="Arial Narrow" w:hAnsi="Arial Narrow" w:cs="Calibri"/>
                <w:bCs/>
                <w:i/>
                <w:sz w:val="24"/>
                <w:szCs w:val="24"/>
              </w:rPr>
              <w:t>Dissemination and Communication</w:t>
            </w:r>
            <w:r w:rsidRPr="003114B0">
              <w:rPr>
                <w:rFonts w:ascii="Arial Narrow" w:hAnsi="Arial Narrow" w:cs="Calibri"/>
                <w:i/>
                <w:sz w:val="24"/>
                <w:szCs w:val="24"/>
              </w:rPr>
              <w:t>:</w:t>
            </w:r>
            <w:r w:rsidRPr="003114B0">
              <w:rPr>
                <w:rFonts w:ascii="Arial Narrow" w:hAnsi="Arial Narrow" w:cs="Calibri"/>
                <w:sz w:val="24"/>
                <w:szCs w:val="24"/>
              </w:rPr>
              <w:t xml:space="preserve"> Identify appropriate platforms, channels, and events (e.g., workshops, webinars, social media) for sharing knowledge products and ensuring broad access for stakeholders.</w:t>
            </w:r>
          </w:p>
          <w:p w14:paraId="26AE7425" w14:textId="77777777" w:rsidR="0066665A" w:rsidRPr="003114B0" w:rsidRDefault="0066665A" w:rsidP="00152B40">
            <w:pPr>
              <w:pStyle w:val="NoSpacing"/>
              <w:numPr>
                <w:ilvl w:val="0"/>
                <w:numId w:val="40"/>
              </w:numPr>
              <w:jc w:val="both"/>
              <w:rPr>
                <w:rFonts w:ascii="Arial Narrow" w:hAnsi="Arial Narrow"/>
                <w:sz w:val="24"/>
                <w:szCs w:val="24"/>
              </w:rPr>
            </w:pPr>
            <w:r w:rsidRPr="003114B0">
              <w:rPr>
                <w:rFonts w:ascii="Arial Narrow" w:hAnsi="Arial Narrow"/>
                <w:sz w:val="24"/>
                <w:szCs w:val="24"/>
              </w:rPr>
              <w:t>Support the dissemination of knowledge products through collaborative partnerships with government bodies, research institutions, practitioners, and other stakeholders.</w:t>
            </w:r>
          </w:p>
          <w:p w14:paraId="0DAA811E" w14:textId="77777777" w:rsidR="00DE361A" w:rsidRPr="003114B0" w:rsidRDefault="00DE361A" w:rsidP="00152B40">
            <w:pPr>
              <w:pStyle w:val="NoSpacing"/>
              <w:numPr>
                <w:ilvl w:val="0"/>
                <w:numId w:val="40"/>
              </w:numPr>
              <w:jc w:val="both"/>
              <w:rPr>
                <w:rFonts w:ascii="Arial Narrow" w:hAnsi="Arial Narrow"/>
                <w:sz w:val="24"/>
                <w:szCs w:val="24"/>
              </w:rPr>
            </w:pPr>
            <w:r w:rsidRPr="003114B0">
              <w:rPr>
                <w:rFonts w:ascii="Arial Narrow" w:hAnsi="Arial Narrow"/>
                <w:sz w:val="24"/>
                <w:szCs w:val="24"/>
              </w:rPr>
              <w:t>Lead in the development of knowledge products with various stakeholders for dissemination via the knowledge platforms.</w:t>
            </w:r>
          </w:p>
          <w:p w14:paraId="61280EEC" w14:textId="77777777" w:rsidR="00DE361A" w:rsidRPr="003114B0" w:rsidRDefault="00DE361A" w:rsidP="00152B40">
            <w:pPr>
              <w:pStyle w:val="NoSpacing"/>
              <w:numPr>
                <w:ilvl w:val="0"/>
                <w:numId w:val="40"/>
              </w:numPr>
              <w:jc w:val="both"/>
              <w:rPr>
                <w:rFonts w:ascii="Arial Narrow" w:hAnsi="Arial Narrow" w:cs="Times New Roman"/>
                <w:sz w:val="24"/>
                <w:szCs w:val="24"/>
              </w:rPr>
            </w:pPr>
            <w:r w:rsidRPr="003114B0">
              <w:rPr>
                <w:rFonts w:ascii="Arial Narrow" w:hAnsi="Arial Narrow" w:cs="Times New Roman"/>
                <w:sz w:val="24"/>
                <w:szCs w:val="24"/>
              </w:rPr>
              <w:t>Identify topics for documentation, collect information through interviews, on-the-ground research and observation, and determine appropriate mediums for documentation and dissemination.</w:t>
            </w:r>
          </w:p>
          <w:p w14:paraId="58D16852" w14:textId="77777777" w:rsidR="00CA6959" w:rsidRPr="003114B0" w:rsidRDefault="00CA6959" w:rsidP="00152B40">
            <w:pPr>
              <w:pStyle w:val="NoSpacing"/>
              <w:numPr>
                <w:ilvl w:val="0"/>
                <w:numId w:val="40"/>
              </w:numPr>
              <w:jc w:val="both"/>
              <w:rPr>
                <w:rFonts w:ascii="Arial Narrow" w:hAnsi="Arial Narrow"/>
                <w:sz w:val="24"/>
                <w:szCs w:val="24"/>
              </w:rPr>
            </w:pPr>
            <w:r w:rsidRPr="003114B0">
              <w:rPr>
                <w:rFonts w:ascii="Arial Narrow" w:hAnsi="Arial Narrow"/>
                <w:sz w:val="24"/>
                <w:szCs w:val="24"/>
              </w:rPr>
              <w:t>Provide technical training and mentoring to strengthen compliance and ensure front line staff are able to capture high resolution project photos and articulate success stories.</w:t>
            </w:r>
          </w:p>
          <w:p w14:paraId="749C03E7" w14:textId="77777777" w:rsidR="00CA6959" w:rsidRPr="003114B0" w:rsidRDefault="00CA6959" w:rsidP="00152B40">
            <w:pPr>
              <w:pStyle w:val="NoSpacing"/>
              <w:numPr>
                <w:ilvl w:val="0"/>
                <w:numId w:val="40"/>
              </w:numPr>
              <w:jc w:val="both"/>
              <w:rPr>
                <w:rFonts w:ascii="Arial Narrow" w:hAnsi="Arial Narrow"/>
                <w:sz w:val="24"/>
                <w:szCs w:val="24"/>
              </w:rPr>
            </w:pPr>
            <w:r w:rsidRPr="003114B0">
              <w:rPr>
                <w:rFonts w:ascii="Arial Narrow" w:hAnsi="Arial Narrow"/>
                <w:sz w:val="24"/>
                <w:szCs w:val="24"/>
              </w:rPr>
              <w:t>Works closely with other team members to gather and synthesize project-related technical information and data.</w:t>
            </w:r>
          </w:p>
          <w:p w14:paraId="204EA743" w14:textId="77777777" w:rsidR="00CA6959" w:rsidRPr="003114B0" w:rsidRDefault="00CA6959" w:rsidP="00152B40">
            <w:pPr>
              <w:pStyle w:val="NoSpacing"/>
              <w:numPr>
                <w:ilvl w:val="0"/>
                <w:numId w:val="40"/>
              </w:numPr>
              <w:jc w:val="both"/>
              <w:rPr>
                <w:rFonts w:ascii="Arial Narrow" w:hAnsi="Arial Narrow"/>
                <w:sz w:val="24"/>
                <w:szCs w:val="24"/>
              </w:rPr>
            </w:pPr>
            <w:r w:rsidRPr="003114B0">
              <w:rPr>
                <w:rFonts w:ascii="Arial Narrow" w:hAnsi="Arial Narrow"/>
                <w:sz w:val="24"/>
                <w:szCs w:val="24"/>
              </w:rPr>
              <w:t>Translate and write information and data into suitable language for a lay audience as appropriate.</w:t>
            </w:r>
          </w:p>
          <w:p w14:paraId="04737003" w14:textId="77777777" w:rsidR="00DE361A" w:rsidRPr="003114B0" w:rsidRDefault="00DE361A" w:rsidP="00030243">
            <w:pPr>
              <w:spacing w:after="0" w:line="240" w:lineRule="auto"/>
              <w:jc w:val="both"/>
              <w:outlineLvl w:val="2"/>
              <w:rPr>
                <w:rFonts w:ascii="Arial Narrow" w:eastAsia="Times New Roman" w:hAnsi="Arial Narrow" w:cs="Times New Roman"/>
                <w:b/>
                <w:bCs/>
                <w:sz w:val="24"/>
                <w:szCs w:val="24"/>
              </w:rPr>
            </w:pPr>
          </w:p>
          <w:p w14:paraId="5B9CDF2E" w14:textId="77777777" w:rsidR="00DE361A" w:rsidRPr="003114B0" w:rsidRDefault="00DE361A" w:rsidP="00ED170B">
            <w:pPr>
              <w:pStyle w:val="ListParagraph"/>
              <w:numPr>
                <w:ilvl w:val="0"/>
                <w:numId w:val="35"/>
              </w:numPr>
              <w:spacing w:after="0" w:line="240" w:lineRule="auto"/>
              <w:jc w:val="both"/>
              <w:outlineLvl w:val="2"/>
              <w:rPr>
                <w:rFonts w:ascii="Arial Narrow" w:eastAsia="Times New Roman" w:hAnsi="Arial Narrow" w:cs="Times New Roman"/>
                <w:b/>
                <w:bCs/>
                <w:sz w:val="24"/>
                <w:szCs w:val="24"/>
              </w:rPr>
            </w:pPr>
            <w:r w:rsidRPr="003114B0">
              <w:rPr>
                <w:rFonts w:ascii="Arial Narrow" w:eastAsia="Times New Roman" w:hAnsi="Arial Narrow" w:cs="Times New Roman"/>
                <w:b/>
                <w:bCs/>
                <w:sz w:val="24"/>
                <w:szCs w:val="24"/>
              </w:rPr>
              <w:t>Learning, Capacity Building, and Success Stories</w:t>
            </w:r>
          </w:p>
          <w:p w14:paraId="2C2ADB7A" w14:textId="77777777" w:rsidR="00916BED" w:rsidRPr="009B7943" w:rsidRDefault="00916BED" w:rsidP="00152B40">
            <w:pPr>
              <w:pStyle w:val="NoSpacing"/>
              <w:numPr>
                <w:ilvl w:val="0"/>
                <w:numId w:val="43"/>
              </w:numPr>
              <w:jc w:val="both"/>
              <w:rPr>
                <w:rFonts w:ascii="Arial Narrow" w:hAnsi="Arial Narrow"/>
                <w:sz w:val="24"/>
                <w:szCs w:val="24"/>
              </w:rPr>
            </w:pPr>
            <w:r w:rsidRPr="009B7943">
              <w:rPr>
                <w:rFonts w:ascii="Arial Narrow" w:hAnsi="Arial Narrow"/>
                <w:bCs/>
                <w:i/>
                <w:sz w:val="24"/>
                <w:szCs w:val="24"/>
              </w:rPr>
              <w:t>Capacity Building:</w:t>
            </w:r>
            <w:r w:rsidRPr="009B7943">
              <w:rPr>
                <w:rFonts w:ascii="Arial Narrow" w:hAnsi="Arial Narrow"/>
                <w:sz w:val="24"/>
                <w:szCs w:val="24"/>
              </w:rPr>
              <w:t> Build institutional and personnel capacity through training programs and guidance on KM practices, tools, and systems.</w:t>
            </w:r>
          </w:p>
          <w:p w14:paraId="0332A327" w14:textId="77777777" w:rsidR="000B1AA4" w:rsidRPr="009B7943" w:rsidRDefault="000B1AA4" w:rsidP="000B1AA4">
            <w:pPr>
              <w:pStyle w:val="NoSpacing"/>
              <w:numPr>
                <w:ilvl w:val="0"/>
                <w:numId w:val="43"/>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Build capacity for the generation of knowledge products by different stakeholders at project, national, and regional levels.</w:t>
            </w:r>
          </w:p>
          <w:p w14:paraId="48A9BBC0" w14:textId="77777777" w:rsidR="00DE361A" w:rsidRPr="009B7943" w:rsidRDefault="00DE361A" w:rsidP="00152B40">
            <w:pPr>
              <w:pStyle w:val="NoSpacing"/>
              <w:numPr>
                <w:ilvl w:val="0"/>
                <w:numId w:val="43"/>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Promote knowledge exchange through learning events, webinars, workshops, conferences, Extension Weeks, symposia, seminars, communities of practice and AFAAS regional networks.</w:t>
            </w:r>
          </w:p>
          <w:p w14:paraId="32949184" w14:textId="77777777" w:rsidR="000B1AA4" w:rsidRPr="009B7943" w:rsidRDefault="00DE361A" w:rsidP="00152B40">
            <w:pPr>
              <w:pStyle w:val="NoSpacing"/>
              <w:numPr>
                <w:ilvl w:val="0"/>
                <w:numId w:val="43"/>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 xml:space="preserve">Coordinate systematic learning opportunities during project implementation; harvest and disseminate lessons on a monthly and quarterly basis. </w:t>
            </w:r>
          </w:p>
          <w:p w14:paraId="089F3A7E" w14:textId="77777777" w:rsidR="00DE361A" w:rsidRPr="009B7943" w:rsidRDefault="00DE361A" w:rsidP="00152B40">
            <w:pPr>
              <w:pStyle w:val="NoSpacing"/>
              <w:numPr>
                <w:ilvl w:val="0"/>
                <w:numId w:val="43"/>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Ensure lessons learned provide support to programme improvement and feed into AFAAS’ overall impact.</w:t>
            </w:r>
          </w:p>
          <w:p w14:paraId="5F939677" w14:textId="77777777" w:rsidR="00916BED" w:rsidRPr="009B7943" w:rsidRDefault="00916BED" w:rsidP="00152B40">
            <w:pPr>
              <w:pStyle w:val="NoSpacing"/>
              <w:numPr>
                <w:ilvl w:val="0"/>
                <w:numId w:val="43"/>
              </w:numPr>
              <w:jc w:val="both"/>
              <w:rPr>
                <w:rFonts w:ascii="Arial Narrow" w:hAnsi="Arial Narrow"/>
                <w:sz w:val="24"/>
                <w:szCs w:val="24"/>
              </w:rPr>
            </w:pPr>
            <w:r w:rsidRPr="009B7943">
              <w:rPr>
                <w:rFonts w:ascii="Arial Narrow" w:hAnsi="Arial Narrow"/>
                <w:bCs/>
                <w:i/>
                <w:sz w:val="24"/>
                <w:szCs w:val="24"/>
              </w:rPr>
              <w:t>Stakeholder Engagement:</w:t>
            </w:r>
            <w:r w:rsidRPr="009B7943">
              <w:rPr>
                <w:rFonts w:ascii="Arial Narrow" w:hAnsi="Arial Narrow"/>
                <w:sz w:val="24"/>
                <w:szCs w:val="24"/>
              </w:rPr>
              <w:t> Coordinate with multi-functional teams and engage with stakeholders to ensure their information needs are met and to foster a culture of knowledge sharing and collaboration. </w:t>
            </w:r>
          </w:p>
          <w:p w14:paraId="3C0030E4" w14:textId="77777777" w:rsidR="00D210F8" w:rsidRPr="009B7943" w:rsidRDefault="00D210F8" w:rsidP="00152B40">
            <w:pPr>
              <w:pStyle w:val="NoSpacing"/>
              <w:numPr>
                <w:ilvl w:val="0"/>
                <w:numId w:val="43"/>
              </w:numPr>
              <w:jc w:val="both"/>
              <w:rPr>
                <w:rFonts w:ascii="Arial Narrow" w:eastAsia="Times New Roman" w:hAnsi="Arial Narrow" w:cs="Times New Roman"/>
                <w:sz w:val="24"/>
                <w:szCs w:val="24"/>
              </w:rPr>
            </w:pPr>
            <w:r w:rsidRPr="009B7943">
              <w:rPr>
                <w:rFonts w:ascii="Arial Narrow" w:hAnsi="Arial Narrow"/>
                <w:sz w:val="24"/>
                <w:szCs w:val="24"/>
              </w:rPr>
              <w:t>Co-facilitate the annual learning event and ensure visibility of the AFAAS at all levels</w:t>
            </w:r>
          </w:p>
          <w:p w14:paraId="05B3526F" w14:textId="77777777" w:rsidR="00DE361A" w:rsidRPr="003114B0" w:rsidRDefault="00DE361A" w:rsidP="00ED170B">
            <w:pPr>
              <w:pStyle w:val="ListParagraph"/>
              <w:numPr>
                <w:ilvl w:val="0"/>
                <w:numId w:val="35"/>
              </w:numPr>
              <w:spacing w:after="0" w:line="240" w:lineRule="auto"/>
              <w:jc w:val="both"/>
              <w:outlineLvl w:val="2"/>
              <w:rPr>
                <w:rFonts w:ascii="Arial Narrow" w:eastAsia="Times New Roman" w:hAnsi="Arial Narrow" w:cs="Times New Roman"/>
                <w:b/>
                <w:bCs/>
                <w:sz w:val="24"/>
                <w:szCs w:val="24"/>
              </w:rPr>
            </w:pPr>
            <w:r w:rsidRPr="003114B0">
              <w:rPr>
                <w:rFonts w:ascii="Arial Narrow" w:eastAsia="Times New Roman" w:hAnsi="Arial Narrow" w:cs="Times New Roman"/>
                <w:b/>
                <w:bCs/>
                <w:sz w:val="24"/>
                <w:szCs w:val="24"/>
              </w:rPr>
              <w:t>Communication and Visibility</w:t>
            </w:r>
          </w:p>
          <w:p w14:paraId="4B6E274B" w14:textId="77777777" w:rsidR="00D210F8" w:rsidRPr="009B7943" w:rsidRDefault="00D210F8" w:rsidP="00152B40">
            <w:pPr>
              <w:pStyle w:val="NoSpacing"/>
              <w:numPr>
                <w:ilvl w:val="0"/>
                <w:numId w:val="42"/>
              </w:numPr>
              <w:jc w:val="both"/>
              <w:rPr>
                <w:rFonts w:ascii="Arial Narrow" w:hAnsi="Arial Narrow"/>
                <w:sz w:val="24"/>
                <w:szCs w:val="24"/>
              </w:rPr>
            </w:pPr>
            <w:r w:rsidRPr="009B7943">
              <w:rPr>
                <w:rFonts w:ascii="Arial Narrow" w:hAnsi="Arial Narrow"/>
                <w:sz w:val="24"/>
                <w:szCs w:val="24"/>
              </w:rPr>
              <w:t>Develop</w:t>
            </w:r>
            <w:r w:rsidR="000B1AA4" w:rsidRPr="009B7943">
              <w:rPr>
                <w:rFonts w:ascii="Arial Narrow" w:hAnsi="Arial Narrow"/>
                <w:sz w:val="24"/>
                <w:szCs w:val="24"/>
              </w:rPr>
              <w:t xml:space="preserve"> the Annual Communications Plan;</w:t>
            </w:r>
          </w:p>
          <w:p w14:paraId="5BE64036" w14:textId="77777777" w:rsidR="000B1AA4" w:rsidRPr="009B7943" w:rsidRDefault="000B1AA4" w:rsidP="000B1AA4">
            <w:pPr>
              <w:pStyle w:val="NoSpacing"/>
              <w:numPr>
                <w:ilvl w:val="0"/>
                <w:numId w:val="42"/>
              </w:numPr>
              <w:jc w:val="both"/>
              <w:rPr>
                <w:rFonts w:ascii="Arial Narrow" w:hAnsi="Arial Narrow"/>
                <w:sz w:val="24"/>
                <w:szCs w:val="24"/>
              </w:rPr>
            </w:pPr>
            <w:r w:rsidRPr="009B7943">
              <w:rPr>
                <w:rFonts w:ascii="Arial Narrow" w:hAnsi="Arial Narrow"/>
                <w:sz w:val="24"/>
                <w:szCs w:val="24"/>
              </w:rPr>
              <w:lastRenderedPageBreak/>
              <w:t>Lead and coordinate the implementation of the communication plan.</w:t>
            </w:r>
          </w:p>
          <w:p w14:paraId="2B3A3AE6" w14:textId="77777777" w:rsidR="0066665A" w:rsidRPr="009B7943" w:rsidRDefault="0066665A" w:rsidP="00152B40">
            <w:pPr>
              <w:pStyle w:val="NoSpacing"/>
              <w:numPr>
                <w:ilvl w:val="0"/>
                <w:numId w:val="42"/>
              </w:numPr>
              <w:jc w:val="both"/>
              <w:rPr>
                <w:rFonts w:ascii="Arial Narrow" w:hAnsi="Arial Narrow" w:cstheme="minorHAnsi"/>
                <w:sz w:val="24"/>
                <w:szCs w:val="24"/>
              </w:rPr>
            </w:pPr>
            <w:r w:rsidRPr="009B7943">
              <w:rPr>
                <w:rFonts w:ascii="Arial Narrow" w:hAnsi="Arial Narrow" w:cstheme="minorHAnsi"/>
                <w:sz w:val="24"/>
                <w:szCs w:val="24"/>
              </w:rPr>
              <w:t>Work with the Programme team and MEL to review and develop quarterly communication and visibility goals to guide the implementation of the communication plan.</w:t>
            </w:r>
          </w:p>
          <w:p w14:paraId="73F256E1" w14:textId="77777777" w:rsidR="008D14B6" w:rsidRPr="009B7943" w:rsidRDefault="008D14B6" w:rsidP="00152B40">
            <w:pPr>
              <w:pStyle w:val="NoSpacing"/>
              <w:numPr>
                <w:ilvl w:val="0"/>
                <w:numId w:val="42"/>
              </w:numPr>
              <w:jc w:val="both"/>
              <w:rPr>
                <w:rFonts w:ascii="Arial Narrow" w:hAnsi="Arial Narrow"/>
                <w:sz w:val="24"/>
                <w:szCs w:val="24"/>
              </w:rPr>
            </w:pPr>
            <w:r w:rsidRPr="009B7943">
              <w:rPr>
                <w:rFonts w:ascii="Arial Narrow" w:hAnsi="Arial Narrow"/>
                <w:sz w:val="24"/>
                <w:szCs w:val="24"/>
              </w:rPr>
              <w:t>Plan and manage the design, content, and production of all organizational materials such as brochures and newsletters</w:t>
            </w:r>
          </w:p>
          <w:p w14:paraId="32FBE0F6" w14:textId="77777777" w:rsidR="008D14B6" w:rsidRPr="009B7943" w:rsidRDefault="008D14B6" w:rsidP="00152B40">
            <w:pPr>
              <w:pStyle w:val="NoSpacing"/>
              <w:numPr>
                <w:ilvl w:val="0"/>
                <w:numId w:val="42"/>
              </w:numPr>
              <w:jc w:val="both"/>
              <w:rPr>
                <w:rFonts w:ascii="Arial Narrow" w:hAnsi="Arial Narrow"/>
                <w:sz w:val="24"/>
                <w:szCs w:val="24"/>
              </w:rPr>
            </w:pPr>
            <w:r w:rsidRPr="009B7943">
              <w:rPr>
                <w:rFonts w:ascii="Arial Narrow" w:hAnsi="Arial Narrow"/>
                <w:sz w:val="24"/>
                <w:szCs w:val="24"/>
              </w:rPr>
              <w:t>Prepare detailed media activity reports</w:t>
            </w:r>
          </w:p>
          <w:p w14:paraId="03F21483" w14:textId="77777777" w:rsidR="008D14B6" w:rsidRPr="009B7943" w:rsidRDefault="008D14B6" w:rsidP="00152B40">
            <w:pPr>
              <w:pStyle w:val="NoSpacing"/>
              <w:numPr>
                <w:ilvl w:val="0"/>
                <w:numId w:val="42"/>
              </w:numPr>
              <w:jc w:val="both"/>
              <w:rPr>
                <w:rFonts w:ascii="Arial Narrow" w:hAnsi="Arial Narrow"/>
                <w:sz w:val="24"/>
                <w:szCs w:val="24"/>
              </w:rPr>
            </w:pPr>
            <w:r w:rsidRPr="009B7943">
              <w:rPr>
                <w:rFonts w:ascii="Arial Narrow" w:hAnsi="Arial Narrow"/>
                <w:sz w:val="24"/>
                <w:szCs w:val="24"/>
              </w:rPr>
              <w:t xml:space="preserve">Develop </w:t>
            </w:r>
            <w:r w:rsidR="00561718" w:rsidRPr="009B7943">
              <w:rPr>
                <w:rFonts w:ascii="Arial Narrow" w:hAnsi="Arial Narrow"/>
                <w:sz w:val="24"/>
                <w:szCs w:val="24"/>
              </w:rPr>
              <w:t xml:space="preserve">high quality KM and </w:t>
            </w:r>
            <w:r w:rsidRPr="009B7943">
              <w:rPr>
                <w:rFonts w:ascii="Arial Narrow" w:hAnsi="Arial Narrow"/>
                <w:sz w:val="24"/>
                <w:szCs w:val="24"/>
              </w:rPr>
              <w:t xml:space="preserve">communications materials, including </w:t>
            </w:r>
            <w:r w:rsidR="00561718" w:rsidRPr="009B7943">
              <w:rPr>
                <w:rFonts w:ascii="Arial Narrow" w:eastAsia="Times New Roman" w:hAnsi="Arial Narrow" w:cs="Times New Roman"/>
                <w:sz w:val="24"/>
                <w:szCs w:val="24"/>
              </w:rPr>
              <w:t xml:space="preserve">annual reports, press releases, newsletters, policy briefs, brochures, social media content, infographics and audiovisual materials, </w:t>
            </w:r>
            <w:r w:rsidRPr="009B7943">
              <w:rPr>
                <w:rFonts w:ascii="Arial Narrow" w:hAnsi="Arial Narrow"/>
                <w:sz w:val="24"/>
                <w:szCs w:val="24"/>
              </w:rPr>
              <w:t>factsheets, press releases, scene-setters, flyers, success stories, and social media posts.</w:t>
            </w:r>
          </w:p>
          <w:p w14:paraId="7909A294" w14:textId="77777777" w:rsidR="00DE361A" w:rsidRPr="009B7943" w:rsidRDefault="00DE361A" w:rsidP="00152B40">
            <w:pPr>
              <w:pStyle w:val="NoSpacing"/>
              <w:numPr>
                <w:ilvl w:val="0"/>
                <w:numId w:val="42"/>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Design and implement an integrated communication and visibility plan for AFAAS, its programmes, Regional and Country Fora.</w:t>
            </w:r>
          </w:p>
          <w:p w14:paraId="01AF026D" w14:textId="77777777" w:rsidR="00D210F8" w:rsidRPr="009B7943" w:rsidRDefault="00D210F8" w:rsidP="00152B40">
            <w:pPr>
              <w:pStyle w:val="NoSpacing"/>
              <w:numPr>
                <w:ilvl w:val="0"/>
                <w:numId w:val="42"/>
              </w:numPr>
              <w:jc w:val="both"/>
              <w:rPr>
                <w:rFonts w:ascii="Arial Narrow" w:eastAsia="Times New Roman" w:hAnsi="Arial Narrow" w:cs="Times New Roman"/>
                <w:sz w:val="24"/>
                <w:szCs w:val="24"/>
              </w:rPr>
            </w:pPr>
            <w:r w:rsidRPr="009B7943">
              <w:rPr>
                <w:rFonts w:ascii="Arial Narrow" w:hAnsi="Arial Narrow"/>
                <w:sz w:val="24"/>
                <w:szCs w:val="24"/>
              </w:rPr>
              <w:t>Train project staff, partners, and other stakeholders on integrating communications into day-to-day responsibilities.</w:t>
            </w:r>
          </w:p>
          <w:p w14:paraId="31FCD069" w14:textId="77777777" w:rsidR="00DE361A" w:rsidRPr="009B7943" w:rsidRDefault="00DE361A" w:rsidP="00152B40">
            <w:pPr>
              <w:pStyle w:val="NoSpacing"/>
              <w:numPr>
                <w:ilvl w:val="0"/>
                <w:numId w:val="42"/>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Manage AFAAS digital presence, including the website, social media platforms, and multimedia channels.</w:t>
            </w:r>
          </w:p>
          <w:p w14:paraId="4AD42A8E" w14:textId="77777777" w:rsidR="00DE361A" w:rsidRPr="009B7943" w:rsidRDefault="00DE361A" w:rsidP="00152B40">
            <w:pPr>
              <w:pStyle w:val="NoSpacing"/>
              <w:numPr>
                <w:ilvl w:val="0"/>
                <w:numId w:val="42"/>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Strengthen internal communication flows across departments, projects and Country Fora.</w:t>
            </w:r>
          </w:p>
          <w:p w14:paraId="48717555" w14:textId="77777777" w:rsidR="00DE361A" w:rsidRPr="009B7943" w:rsidRDefault="00DE361A" w:rsidP="00152B40">
            <w:pPr>
              <w:pStyle w:val="NoSpacing"/>
              <w:numPr>
                <w:ilvl w:val="0"/>
                <w:numId w:val="42"/>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Build media relations and ensure consistent branding and messaging across AFAAS communications.</w:t>
            </w:r>
          </w:p>
          <w:p w14:paraId="43AF1F5C" w14:textId="77777777" w:rsidR="00DE361A" w:rsidRPr="009B7943" w:rsidRDefault="00DE361A" w:rsidP="00152B40">
            <w:pPr>
              <w:pStyle w:val="NoSpacing"/>
              <w:numPr>
                <w:ilvl w:val="0"/>
                <w:numId w:val="42"/>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Support advocacy initiatives through targeted messaging and stakeholder engagement.</w:t>
            </w:r>
          </w:p>
          <w:p w14:paraId="3052F253" w14:textId="77777777" w:rsidR="00DE361A" w:rsidRPr="009B7943" w:rsidRDefault="00DE361A" w:rsidP="00152B40">
            <w:pPr>
              <w:pStyle w:val="NoSpacing"/>
              <w:numPr>
                <w:ilvl w:val="0"/>
                <w:numId w:val="42"/>
              </w:numPr>
              <w:jc w:val="both"/>
              <w:rPr>
                <w:rFonts w:ascii="Arial Narrow" w:eastAsia="Times New Roman" w:hAnsi="Arial Narrow" w:cs="Times New Roman"/>
                <w:sz w:val="24"/>
                <w:szCs w:val="24"/>
              </w:rPr>
            </w:pPr>
            <w:r w:rsidRPr="009B7943">
              <w:rPr>
                <w:rFonts w:ascii="Arial Narrow" w:eastAsia="Times New Roman" w:hAnsi="Arial Narrow" w:cs="Times New Roman"/>
                <w:sz w:val="24"/>
                <w:szCs w:val="24"/>
              </w:rPr>
              <w:t>Support programme and administrative staff in developing high-quality presentations and provide professional editing of all AFAAS documents.</w:t>
            </w:r>
          </w:p>
          <w:p w14:paraId="79273530" w14:textId="77777777" w:rsidR="00DE361A" w:rsidRPr="003114B0" w:rsidRDefault="00DE361A" w:rsidP="00030243">
            <w:pPr>
              <w:spacing w:after="0" w:line="240" w:lineRule="auto"/>
              <w:jc w:val="both"/>
              <w:outlineLvl w:val="2"/>
              <w:rPr>
                <w:rFonts w:ascii="Arial Narrow" w:eastAsia="Times New Roman" w:hAnsi="Arial Narrow" w:cs="Times New Roman"/>
                <w:b/>
                <w:bCs/>
                <w:sz w:val="24"/>
                <w:szCs w:val="24"/>
              </w:rPr>
            </w:pPr>
          </w:p>
          <w:p w14:paraId="703066E0" w14:textId="77777777" w:rsidR="00DE361A" w:rsidRPr="003114B0" w:rsidRDefault="00FD205B" w:rsidP="00ED170B">
            <w:pPr>
              <w:pStyle w:val="ListParagraph"/>
              <w:numPr>
                <w:ilvl w:val="0"/>
                <w:numId w:val="35"/>
              </w:numPr>
              <w:spacing w:after="0" w:line="240" w:lineRule="auto"/>
              <w:jc w:val="both"/>
              <w:outlineLvl w:val="2"/>
              <w:rPr>
                <w:rFonts w:ascii="Arial Narrow" w:eastAsia="Times New Roman" w:hAnsi="Arial Narrow" w:cs="Times New Roman"/>
                <w:b/>
                <w:bCs/>
                <w:sz w:val="24"/>
                <w:szCs w:val="24"/>
              </w:rPr>
            </w:pPr>
            <w:r w:rsidRPr="003114B0">
              <w:rPr>
                <w:rFonts w:ascii="Arial Narrow" w:eastAsia="Times New Roman" w:hAnsi="Arial Narrow" w:cs="Times New Roman"/>
                <w:b/>
                <w:bCs/>
                <w:sz w:val="24"/>
                <w:szCs w:val="24"/>
              </w:rPr>
              <w:t>Implementation</w:t>
            </w:r>
            <w:r w:rsidR="00152B40" w:rsidRPr="003114B0">
              <w:rPr>
                <w:rFonts w:ascii="Arial Narrow" w:eastAsia="Times New Roman" w:hAnsi="Arial Narrow" w:cs="Times New Roman"/>
                <w:b/>
                <w:bCs/>
                <w:sz w:val="24"/>
                <w:szCs w:val="24"/>
              </w:rPr>
              <w:t xml:space="preserve"> and Monitoring</w:t>
            </w:r>
          </w:p>
          <w:p w14:paraId="0BE783B5" w14:textId="77777777" w:rsidR="006D7113" w:rsidRPr="009B7943" w:rsidRDefault="006D7113" w:rsidP="00152B40">
            <w:pPr>
              <w:pStyle w:val="NoSpacing"/>
              <w:numPr>
                <w:ilvl w:val="0"/>
                <w:numId w:val="41"/>
              </w:numPr>
              <w:rPr>
                <w:rFonts w:ascii="Arial Narrow" w:hAnsi="Arial Narrow"/>
                <w:sz w:val="24"/>
                <w:szCs w:val="24"/>
              </w:rPr>
            </w:pPr>
            <w:r w:rsidRPr="009B7943">
              <w:rPr>
                <w:rFonts w:ascii="Arial Narrow" w:hAnsi="Arial Narrow"/>
                <w:sz w:val="24"/>
                <w:szCs w:val="24"/>
              </w:rPr>
              <w:t>Carry out periodic (quarterly) review and analysis to assess the effectiveness of the different communication activities.</w:t>
            </w:r>
          </w:p>
          <w:p w14:paraId="4BB4729F" w14:textId="77777777" w:rsidR="00152B40" w:rsidRPr="003114B0" w:rsidRDefault="00152B40" w:rsidP="00D1230E">
            <w:pPr>
              <w:pStyle w:val="NoSpacing"/>
              <w:numPr>
                <w:ilvl w:val="0"/>
                <w:numId w:val="41"/>
              </w:numPr>
              <w:rPr>
                <w:rFonts w:ascii="Arial Narrow" w:hAnsi="Arial Narrow"/>
                <w:i/>
                <w:sz w:val="24"/>
                <w:szCs w:val="24"/>
              </w:rPr>
            </w:pPr>
            <w:r w:rsidRPr="009B7943">
              <w:rPr>
                <w:rFonts w:ascii="Arial Narrow" w:hAnsi="Arial Narrow"/>
                <w:sz w:val="24"/>
                <w:szCs w:val="24"/>
              </w:rPr>
              <w:t>Monitoring, Evaluation, and Learning (MEL): Assist in designing and implementing M&amp;E frameworks, collecting and analyzing data, and gathering lessons learned and best practices to inform program re-alignment and demonstrate impact.</w:t>
            </w:r>
          </w:p>
          <w:p w14:paraId="649E1C9E" w14:textId="77777777" w:rsidR="00DE361A" w:rsidRPr="003114B0" w:rsidRDefault="00DE361A" w:rsidP="00030243">
            <w:pPr>
              <w:spacing w:after="120" w:line="240" w:lineRule="auto"/>
              <w:contextualSpacing/>
              <w:jc w:val="both"/>
              <w:rPr>
                <w:rFonts w:ascii="Arial Narrow" w:eastAsia="Times New Roman" w:hAnsi="Arial Narrow" w:cs="Times New Roman"/>
                <w:sz w:val="24"/>
                <w:szCs w:val="24"/>
              </w:rPr>
            </w:pPr>
          </w:p>
        </w:tc>
      </w:tr>
      <w:tr w:rsidR="00916BED" w:rsidRPr="00A91EED" w14:paraId="589AFF31" w14:textId="77777777" w:rsidTr="00537F82">
        <w:tc>
          <w:tcPr>
            <w:tcW w:w="9720" w:type="dxa"/>
            <w:shd w:val="clear" w:color="auto" w:fill="538135" w:themeFill="accent6" w:themeFillShade="BF"/>
          </w:tcPr>
          <w:p w14:paraId="07B57D77" w14:textId="08F9BF4E" w:rsidR="00916BED" w:rsidRPr="00A91EED" w:rsidRDefault="00916AF3" w:rsidP="00E77EFD">
            <w:pPr>
              <w:pStyle w:val="NoSpacing"/>
              <w:numPr>
                <w:ilvl w:val="0"/>
                <w:numId w:val="38"/>
              </w:numPr>
              <w:rPr>
                <w:rFonts w:ascii="Arial Narrow" w:hAnsi="Arial Narrow"/>
                <w:b/>
                <w:sz w:val="24"/>
                <w:szCs w:val="24"/>
              </w:rPr>
            </w:pPr>
            <w:bookmarkStart w:id="0" w:name="_Hlk158672022"/>
            <w:r w:rsidRPr="00A91EED">
              <w:rPr>
                <w:rFonts w:ascii="Arial Narrow" w:hAnsi="Arial Narrow"/>
                <w:b/>
                <w:color w:val="FFFFFF" w:themeColor="background1"/>
                <w:sz w:val="24"/>
                <w:szCs w:val="24"/>
              </w:rPr>
              <w:lastRenderedPageBreak/>
              <w:t>Expected Deliverables</w:t>
            </w:r>
            <w:bookmarkEnd w:id="0"/>
          </w:p>
        </w:tc>
      </w:tr>
      <w:tr w:rsidR="002610AC" w:rsidRPr="00A91EED" w14:paraId="542C02A3" w14:textId="77777777" w:rsidTr="00537F82">
        <w:tc>
          <w:tcPr>
            <w:tcW w:w="9720" w:type="dxa"/>
          </w:tcPr>
          <w:p w14:paraId="4D3CE726" w14:textId="77777777" w:rsidR="00916BED" w:rsidRPr="00A91EED" w:rsidRDefault="00916BED" w:rsidP="00916BED">
            <w:pPr>
              <w:pStyle w:val="NoSpacing"/>
              <w:rPr>
                <w:rFonts w:ascii="Arial Narrow" w:eastAsia="Times New Roman" w:hAnsi="Arial Narrow" w:cs="Arial"/>
                <w:color w:val="0A0A0A"/>
                <w:sz w:val="24"/>
                <w:szCs w:val="24"/>
              </w:rPr>
            </w:pPr>
            <w:r w:rsidRPr="00A91EED">
              <w:rPr>
                <w:rFonts w:ascii="Arial Narrow" w:eastAsia="Times New Roman" w:hAnsi="Arial Narrow" w:cs="Arial"/>
                <w:color w:val="0A0A0A"/>
                <w:sz w:val="24"/>
                <w:szCs w:val="24"/>
              </w:rPr>
              <w:t>The KM Specialist will be required to provide the following key deliverables during the execution of the assignment:</w:t>
            </w:r>
          </w:p>
          <w:p w14:paraId="347C694F" w14:textId="77777777" w:rsidR="00916BED" w:rsidRPr="00A91EED" w:rsidRDefault="00916BED" w:rsidP="007942A0">
            <w:pPr>
              <w:pStyle w:val="NoSpacing"/>
              <w:numPr>
                <w:ilvl w:val="0"/>
                <w:numId w:val="36"/>
              </w:numPr>
              <w:jc w:val="both"/>
              <w:rPr>
                <w:rFonts w:ascii="Arial Narrow" w:eastAsia="Times New Roman" w:hAnsi="Arial Narrow" w:cs="Arial"/>
                <w:color w:val="0A0A0A"/>
                <w:sz w:val="24"/>
                <w:szCs w:val="24"/>
              </w:rPr>
            </w:pPr>
            <w:r w:rsidRPr="00A91EED">
              <w:rPr>
                <w:rFonts w:ascii="Arial Narrow" w:eastAsia="Times New Roman" w:hAnsi="Arial Narrow" w:cs="Arial"/>
                <w:color w:val="0A0A0A"/>
                <w:sz w:val="24"/>
                <w:szCs w:val="24"/>
              </w:rPr>
              <w:t>A developed Knowledge Management Strategy and Action Plan</w:t>
            </w:r>
            <w:r w:rsidR="007942A0">
              <w:rPr>
                <w:rFonts w:ascii="Arial Narrow" w:eastAsia="Times New Roman" w:hAnsi="Arial Narrow" w:cs="Arial"/>
                <w:color w:val="0A0A0A"/>
                <w:sz w:val="24"/>
                <w:szCs w:val="24"/>
              </w:rPr>
              <w:t xml:space="preserve"> submitted</w:t>
            </w:r>
            <w:r w:rsidRPr="00A91EED">
              <w:rPr>
                <w:rFonts w:ascii="Arial Narrow" w:eastAsia="Times New Roman" w:hAnsi="Arial Narrow" w:cs="Arial"/>
                <w:color w:val="0A0A0A"/>
                <w:sz w:val="24"/>
                <w:szCs w:val="24"/>
              </w:rPr>
              <w:t>.</w:t>
            </w:r>
          </w:p>
          <w:p w14:paraId="23E0C0A3" w14:textId="77777777" w:rsidR="00916BED" w:rsidRPr="00A91EED" w:rsidRDefault="00916BED" w:rsidP="007942A0">
            <w:pPr>
              <w:pStyle w:val="NoSpacing"/>
              <w:numPr>
                <w:ilvl w:val="0"/>
                <w:numId w:val="36"/>
              </w:numPr>
              <w:jc w:val="both"/>
              <w:rPr>
                <w:rFonts w:ascii="Arial Narrow" w:eastAsia="Times New Roman" w:hAnsi="Arial Narrow" w:cs="Arial"/>
                <w:color w:val="0A0A0A"/>
                <w:sz w:val="24"/>
                <w:szCs w:val="24"/>
              </w:rPr>
            </w:pPr>
            <w:r w:rsidRPr="00A91EED">
              <w:rPr>
                <w:rFonts w:ascii="Arial Narrow" w:eastAsia="Times New Roman" w:hAnsi="Arial Narrow" w:cs="Arial"/>
                <w:color w:val="0A0A0A"/>
                <w:sz w:val="24"/>
                <w:szCs w:val="24"/>
              </w:rPr>
              <w:t xml:space="preserve">Operational knowledge management systems/databases </w:t>
            </w:r>
            <w:r w:rsidR="007942A0">
              <w:rPr>
                <w:rFonts w:ascii="Arial Narrow" w:eastAsia="Times New Roman" w:hAnsi="Arial Narrow" w:cs="Arial"/>
                <w:color w:val="0A0A0A"/>
                <w:sz w:val="24"/>
                <w:szCs w:val="24"/>
              </w:rPr>
              <w:t xml:space="preserve">put </w:t>
            </w:r>
            <w:r w:rsidRPr="00A91EED">
              <w:rPr>
                <w:rFonts w:ascii="Arial Narrow" w:eastAsia="Times New Roman" w:hAnsi="Arial Narrow" w:cs="Arial"/>
                <w:color w:val="0A0A0A"/>
                <w:sz w:val="24"/>
                <w:szCs w:val="24"/>
              </w:rPr>
              <w:t>in place and functional.</w:t>
            </w:r>
          </w:p>
          <w:p w14:paraId="004AE4E4" w14:textId="6266BB31" w:rsidR="00916BED" w:rsidRPr="00A91EED" w:rsidRDefault="00916BED" w:rsidP="007942A0">
            <w:pPr>
              <w:pStyle w:val="NoSpacing"/>
              <w:numPr>
                <w:ilvl w:val="0"/>
                <w:numId w:val="36"/>
              </w:numPr>
              <w:jc w:val="both"/>
              <w:rPr>
                <w:rFonts w:ascii="Arial Narrow" w:eastAsia="Times New Roman" w:hAnsi="Arial Narrow" w:cs="Arial"/>
                <w:color w:val="0A0A0A"/>
                <w:sz w:val="24"/>
                <w:szCs w:val="24"/>
              </w:rPr>
            </w:pPr>
            <w:r w:rsidRPr="00A91EED">
              <w:rPr>
                <w:rFonts w:ascii="Arial Narrow" w:eastAsia="Times New Roman" w:hAnsi="Arial Narrow" w:cs="Arial"/>
                <w:color w:val="0A0A0A"/>
                <w:sz w:val="24"/>
                <w:szCs w:val="24"/>
              </w:rPr>
              <w:t xml:space="preserve">A package of information products and reports </w:t>
            </w:r>
            <w:r w:rsidR="007942A0">
              <w:rPr>
                <w:rFonts w:ascii="Arial Narrow" w:eastAsia="Times New Roman" w:hAnsi="Arial Narrow" w:cs="Arial"/>
                <w:color w:val="0A0A0A"/>
                <w:sz w:val="24"/>
                <w:szCs w:val="24"/>
              </w:rPr>
              <w:t xml:space="preserve">developed </w:t>
            </w:r>
            <w:r w:rsidRPr="00A91EED">
              <w:rPr>
                <w:rFonts w:ascii="Arial Narrow" w:eastAsia="Times New Roman" w:hAnsi="Arial Narrow" w:cs="Arial"/>
                <w:color w:val="0A0A0A"/>
                <w:sz w:val="24"/>
                <w:szCs w:val="24"/>
              </w:rPr>
              <w:t xml:space="preserve">(e.g., monthly/quarterly progress reports, </w:t>
            </w:r>
            <w:r w:rsidR="003114B0">
              <w:rPr>
                <w:rFonts w:ascii="Arial Narrow" w:eastAsia="Times New Roman" w:hAnsi="Arial Narrow" w:cs="Arial"/>
                <w:color w:val="0A0A0A"/>
                <w:sz w:val="24"/>
                <w:szCs w:val="24"/>
              </w:rPr>
              <w:t xml:space="preserve">annual reports, </w:t>
            </w:r>
            <w:r w:rsidRPr="00A91EED">
              <w:rPr>
                <w:rFonts w:ascii="Arial Narrow" w:eastAsia="Times New Roman" w:hAnsi="Arial Narrow" w:cs="Arial"/>
                <w:color w:val="0A0A0A"/>
                <w:sz w:val="24"/>
                <w:szCs w:val="24"/>
              </w:rPr>
              <w:t>case studies, policy briefs).</w:t>
            </w:r>
          </w:p>
          <w:p w14:paraId="543BB0BB" w14:textId="77777777" w:rsidR="00916BED" w:rsidRPr="00A91EED" w:rsidRDefault="00916BED" w:rsidP="007942A0">
            <w:pPr>
              <w:pStyle w:val="NoSpacing"/>
              <w:numPr>
                <w:ilvl w:val="0"/>
                <w:numId w:val="36"/>
              </w:numPr>
              <w:jc w:val="both"/>
              <w:rPr>
                <w:rFonts w:ascii="Arial Narrow" w:eastAsia="Times New Roman" w:hAnsi="Arial Narrow" w:cs="Arial"/>
                <w:color w:val="0A0A0A"/>
                <w:sz w:val="24"/>
                <w:szCs w:val="24"/>
              </w:rPr>
            </w:pPr>
            <w:r w:rsidRPr="00A91EED">
              <w:rPr>
                <w:rFonts w:ascii="Arial Narrow" w:eastAsia="Times New Roman" w:hAnsi="Arial Narrow" w:cs="Arial"/>
                <w:color w:val="0A0A0A"/>
                <w:sz w:val="24"/>
                <w:szCs w:val="24"/>
              </w:rPr>
              <w:t>Documented lessons learned and best practices. </w:t>
            </w:r>
          </w:p>
          <w:p w14:paraId="10F7CEBA" w14:textId="77777777" w:rsidR="00623921" w:rsidRPr="00A91EED" w:rsidRDefault="00623921" w:rsidP="007942A0">
            <w:pPr>
              <w:pStyle w:val="NoSpacing"/>
              <w:numPr>
                <w:ilvl w:val="0"/>
                <w:numId w:val="36"/>
              </w:numPr>
              <w:jc w:val="both"/>
              <w:rPr>
                <w:rFonts w:ascii="Arial Narrow" w:eastAsia="Times New Roman" w:hAnsi="Arial Narrow" w:cs="Arial"/>
                <w:color w:val="0A0A0A"/>
                <w:sz w:val="24"/>
                <w:szCs w:val="24"/>
              </w:rPr>
            </w:pPr>
            <w:r w:rsidRPr="00A91EED">
              <w:rPr>
                <w:rFonts w:ascii="Arial Narrow" w:hAnsi="Arial Narrow"/>
                <w:sz w:val="24"/>
                <w:szCs w:val="24"/>
              </w:rPr>
              <w:t>At least 15 success stories ready to be used during the contract duration</w:t>
            </w:r>
          </w:p>
          <w:p w14:paraId="0DC280CD" w14:textId="1407F0D6" w:rsidR="00623921" w:rsidRPr="00A91EED" w:rsidRDefault="00623921" w:rsidP="007942A0">
            <w:pPr>
              <w:pStyle w:val="NoSpacing"/>
              <w:numPr>
                <w:ilvl w:val="0"/>
                <w:numId w:val="36"/>
              </w:numPr>
              <w:jc w:val="both"/>
              <w:rPr>
                <w:rFonts w:ascii="Arial Narrow" w:eastAsia="Times New Roman" w:hAnsi="Arial Narrow" w:cs="Arial"/>
                <w:color w:val="0A0A0A"/>
                <w:sz w:val="24"/>
                <w:szCs w:val="24"/>
              </w:rPr>
            </w:pPr>
            <w:r w:rsidRPr="00A91EED">
              <w:rPr>
                <w:rFonts w:ascii="Arial Narrow" w:hAnsi="Arial Narrow"/>
                <w:sz w:val="24"/>
                <w:szCs w:val="24"/>
              </w:rPr>
              <w:t>At least 15 features stories ready to be published</w:t>
            </w:r>
            <w:r w:rsidR="00FC2615">
              <w:rPr>
                <w:rFonts w:ascii="Arial Narrow" w:hAnsi="Arial Narrow"/>
                <w:sz w:val="24"/>
                <w:szCs w:val="24"/>
              </w:rPr>
              <w:t>.</w:t>
            </w:r>
          </w:p>
          <w:p w14:paraId="79D3FA08" w14:textId="77777777" w:rsidR="002610AC" w:rsidRPr="00A91EED" w:rsidRDefault="002610AC" w:rsidP="00916BED">
            <w:pPr>
              <w:pStyle w:val="NoSpacing"/>
              <w:rPr>
                <w:rFonts w:ascii="Arial Narrow" w:hAnsi="Arial Narrow"/>
                <w:color w:val="000000" w:themeColor="text1"/>
                <w:sz w:val="24"/>
                <w:szCs w:val="24"/>
              </w:rPr>
            </w:pPr>
          </w:p>
        </w:tc>
      </w:tr>
      <w:tr w:rsidR="00E77EFD" w:rsidRPr="00A91EED" w14:paraId="11005536" w14:textId="77777777" w:rsidTr="00537F82">
        <w:tc>
          <w:tcPr>
            <w:tcW w:w="9720" w:type="dxa"/>
            <w:shd w:val="clear" w:color="auto" w:fill="538135" w:themeFill="accent6" w:themeFillShade="BF"/>
          </w:tcPr>
          <w:p w14:paraId="376DF943" w14:textId="77777777" w:rsidR="00E77EFD" w:rsidRPr="00A91EED" w:rsidRDefault="00E77EFD" w:rsidP="00E77EFD">
            <w:pPr>
              <w:pStyle w:val="NoSpacing"/>
              <w:numPr>
                <w:ilvl w:val="0"/>
                <w:numId w:val="38"/>
              </w:numPr>
              <w:rPr>
                <w:rFonts w:ascii="Arial Narrow" w:eastAsia="Times New Roman" w:hAnsi="Arial Narrow" w:cs="Times New Roman"/>
                <w:sz w:val="24"/>
                <w:szCs w:val="24"/>
                <w:lang w:val="en-GB"/>
              </w:rPr>
            </w:pPr>
            <w:r w:rsidRPr="00A91EED">
              <w:rPr>
                <w:rFonts w:ascii="Arial Narrow" w:eastAsia="Times New Roman" w:hAnsi="Arial Narrow" w:cs="Times New Roman"/>
                <w:b/>
                <w:color w:val="FFFFFF" w:themeColor="background1"/>
                <w:sz w:val="24"/>
                <w:szCs w:val="24"/>
                <w:lang w:val="en-GB"/>
              </w:rPr>
              <w:t>Key Performance Indicators</w:t>
            </w:r>
          </w:p>
        </w:tc>
      </w:tr>
      <w:tr w:rsidR="00E77EFD" w:rsidRPr="00A91EED" w14:paraId="467789AE" w14:textId="77777777" w:rsidTr="00537F82">
        <w:tc>
          <w:tcPr>
            <w:tcW w:w="9720" w:type="dxa"/>
            <w:shd w:val="clear" w:color="auto" w:fill="FFFFFF" w:themeFill="background1"/>
          </w:tcPr>
          <w:p w14:paraId="54D1B23C" w14:textId="77777777" w:rsidR="00E77EFD" w:rsidRPr="00A91EED" w:rsidRDefault="00E77EFD" w:rsidP="00E77EFD">
            <w:pPr>
              <w:pStyle w:val="ListParagraph"/>
              <w:numPr>
                <w:ilvl w:val="0"/>
                <w:numId w:val="4"/>
              </w:numPr>
              <w:spacing w:before="120" w:after="120" w:line="240" w:lineRule="auto"/>
              <w:ind w:left="648" w:right="144"/>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Communications plan developed by month 2.</w:t>
            </w:r>
          </w:p>
          <w:p w14:paraId="0BAF9BCA" w14:textId="77777777" w:rsidR="00E77EFD" w:rsidRPr="00A91EED" w:rsidRDefault="00E77EFD" w:rsidP="00E77EFD">
            <w:pPr>
              <w:pStyle w:val="ListParagraph"/>
              <w:numPr>
                <w:ilvl w:val="0"/>
                <w:numId w:val="4"/>
              </w:numPr>
              <w:spacing w:before="120" w:after="120" w:line="240" w:lineRule="auto"/>
              <w:ind w:left="648" w:right="144"/>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Knowledge repository developed by month 3.</w:t>
            </w:r>
          </w:p>
          <w:p w14:paraId="6AF84EC0" w14:textId="77777777" w:rsidR="00E77EFD" w:rsidRPr="00A91EED" w:rsidRDefault="00E77EFD" w:rsidP="00E77EFD">
            <w:pPr>
              <w:pStyle w:val="ListParagraph"/>
              <w:numPr>
                <w:ilvl w:val="0"/>
                <w:numId w:val="4"/>
              </w:numPr>
              <w:spacing w:before="120" w:after="120" w:line="240" w:lineRule="auto"/>
              <w:ind w:left="648" w:right="144"/>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Generic pitch deck for the organization developed by month 3.</w:t>
            </w:r>
          </w:p>
          <w:p w14:paraId="52F208B2" w14:textId="77777777" w:rsidR="00E77EFD" w:rsidRPr="00A91EED" w:rsidRDefault="00E77EFD" w:rsidP="00E77EFD">
            <w:pPr>
              <w:pStyle w:val="ListParagraph"/>
              <w:numPr>
                <w:ilvl w:val="0"/>
                <w:numId w:val="4"/>
              </w:numPr>
              <w:spacing w:before="120" w:after="120" w:line="240" w:lineRule="auto"/>
              <w:ind w:left="648" w:right="144"/>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Knowledge management plan developed by month 6.</w:t>
            </w:r>
          </w:p>
          <w:p w14:paraId="2A4472B3" w14:textId="77777777" w:rsidR="00E77EFD" w:rsidRPr="00A91EED" w:rsidRDefault="00E77EFD" w:rsidP="00E77EFD">
            <w:pPr>
              <w:pStyle w:val="ListParagraph"/>
              <w:numPr>
                <w:ilvl w:val="0"/>
                <w:numId w:val="4"/>
              </w:numPr>
              <w:spacing w:before="120" w:after="120" w:line="240" w:lineRule="auto"/>
              <w:ind w:left="648" w:right="144"/>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Updated and functional digital platforms (website, newsletters, databases).</w:t>
            </w:r>
          </w:p>
          <w:p w14:paraId="1EF1154C" w14:textId="77777777" w:rsidR="00E77EFD" w:rsidRPr="00A91EED" w:rsidRDefault="00E77EFD" w:rsidP="00E77EFD">
            <w:pPr>
              <w:pStyle w:val="ListParagraph"/>
              <w:numPr>
                <w:ilvl w:val="0"/>
                <w:numId w:val="4"/>
              </w:numPr>
              <w:spacing w:before="120" w:after="120" w:line="240" w:lineRule="auto"/>
              <w:ind w:left="648" w:right="144"/>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Increased visibility and brand consistency across all communication materials.</w:t>
            </w:r>
          </w:p>
          <w:p w14:paraId="21CAB70A" w14:textId="77777777" w:rsidR="00E77EFD" w:rsidRPr="00A91EED" w:rsidRDefault="00E77EFD" w:rsidP="00E77EFD">
            <w:pPr>
              <w:pStyle w:val="ListParagraph"/>
              <w:numPr>
                <w:ilvl w:val="0"/>
                <w:numId w:val="4"/>
              </w:numPr>
              <w:spacing w:before="120" w:after="120" w:line="240" w:lineRule="auto"/>
              <w:ind w:left="648" w:right="144"/>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Documented lessons learned and dissemination reports.</w:t>
            </w:r>
          </w:p>
          <w:p w14:paraId="78DCB779" w14:textId="77777777" w:rsidR="00E77EFD" w:rsidRPr="00A91EED" w:rsidRDefault="00E77EFD" w:rsidP="00E77EFD">
            <w:pPr>
              <w:pStyle w:val="ListParagraph"/>
              <w:numPr>
                <w:ilvl w:val="0"/>
                <w:numId w:val="4"/>
              </w:numPr>
              <w:spacing w:before="120" w:after="120" w:line="240" w:lineRule="auto"/>
              <w:ind w:left="648" w:right="144"/>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Successful coordination of learning and knowledge-sharing events.</w:t>
            </w:r>
          </w:p>
        </w:tc>
      </w:tr>
      <w:tr w:rsidR="00623921" w:rsidRPr="00A91EED" w14:paraId="07DC8B5E" w14:textId="77777777" w:rsidTr="00537F82">
        <w:tc>
          <w:tcPr>
            <w:tcW w:w="9720" w:type="dxa"/>
            <w:shd w:val="clear" w:color="auto" w:fill="538135" w:themeFill="accent6" w:themeFillShade="BF"/>
          </w:tcPr>
          <w:p w14:paraId="72E9A143" w14:textId="42D97FF3" w:rsidR="00623921" w:rsidRPr="00A91EED" w:rsidRDefault="00623921" w:rsidP="00E77EFD">
            <w:pPr>
              <w:pStyle w:val="NoSpacing"/>
              <w:numPr>
                <w:ilvl w:val="0"/>
                <w:numId w:val="38"/>
              </w:numPr>
              <w:rPr>
                <w:rFonts w:ascii="Arial Narrow" w:hAnsi="Arial Narrow"/>
                <w:b/>
                <w:color w:val="000000" w:themeColor="text1"/>
                <w:sz w:val="24"/>
                <w:szCs w:val="24"/>
              </w:rPr>
            </w:pPr>
            <w:bookmarkStart w:id="1" w:name="_Hlk158672843"/>
            <w:r w:rsidRPr="00A91EED">
              <w:rPr>
                <w:rFonts w:ascii="Arial Narrow" w:hAnsi="Arial Narrow"/>
                <w:b/>
                <w:color w:val="FFFFFF" w:themeColor="background1"/>
                <w:sz w:val="24"/>
                <w:szCs w:val="24"/>
              </w:rPr>
              <w:t>Terms Of Payment</w:t>
            </w:r>
            <w:bookmarkEnd w:id="1"/>
          </w:p>
        </w:tc>
      </w:tr>
      <w:tr w:rsidR="002610AC" w:rsidRPr="00A91EED" w14:paraId="15906753" w14:textId="77777777" w:rsidTr="00537F82">
        <w:tc>
          <w:tcPr>
            <w:tcW w:w="9720" w:type="dxa"/>
          </w:tcPr>
          <w:p w14:paraId="32DB4AB9" w14:textId="77777777" w:rsidR="002610AC" w:rsidRPr="00EF03AF" w:rsidRDefault="002610AC" w:rsidP="00215664">
            <w:pPr>
              <w:pStyle w:val="NoSpacing"/>
              <w:jc w:val="both"/>
              <w:rPr>
                <w:rFonts w:ascii="Arial Narrow" w:hAnsi="Arial Narrow"/>
                <w:color w:val="000000" w:themeColor="text1"/>
                <w:sz w:val="24"/>
                <w:szCs w:val="24"/>
              </w:rPr>
            </w:pPr>
            <w:r w:rsidRPr="00EF03AF">
              <w:rPr>
                <w:rFonts w:ascii="Arial Narrow" w:hAnsi="Arial Narrow"/>
                <w:color w:val="000000" w:themeColor="text1"/>
                <w:sz w:val="24"/>
                <w:szCs w:val="24"/>
              </w:rPr>
              <w:t>The consultant shall be paid in four (4) instalments during the FY 202</w:t>
            </w:r>
            <w:r w:rsidR="00215664" w:rsidRPr="00EF03AF">
              <w:rPr>
                <w:rFonts w:ascii="Arial Narrow" w:hAnsi="Arial Narrow"/>
                <w:color w:val="000000" w:themeColor="text1"/>
                <w:sz w:val="24"/>
                <w:szCs w:val="24"/>
              </w:rPr>
              <w:t>6</w:t>
            </w:r>
            <w:r w:rsidRPr="00EF03AF">
              <w:rPr>
                <w:rFonts w:ascii="Arial Narrow" w:hAnsi="Arial Narrow"/>
                <w:color w:val="000000" w:themeColor="text1"/>
                <w:sz w:val="24"/>
                <w:szCs w:val="24"/>
              </w:rPr>
              <w:t xml:space="preserve"> upon submission of the inception report, quarterly and semi-annual assignment reports, and the end of year assignment report.</w:t>
            </w:r>
          </w:p>
          <w:p w14:paraId="21CE702E" w14:textId="77777777" w:rsidR="007942A0" w:rsidRPr="00EF03AF" w:rsidRDefault="007942A0" w:rsidP="002610AC">
            <w:pPr>
              <w:pStyle w:val="NoSpacing"/>
              <w:ind w:left="360"/>
              <w:jc w:val="both"/>
              <w:rPr>
                <w:rFonts w:ascii="Arial Narrow" w:hAnsi="Arial Narrow"/>
                <w:b/>
                <w:bCs/>
                <w:color w:val="000000" w:themeColor="text1"/>
                <w:sz w:val="24"/>
                <w:szCs w:val="24"/>
              </w:rPr>
            </w:pPr>
          </w:p>
          <w:p w14:paraId="07B24771" w14:textId="77777777" w:rsidR="002610AC" w:rsidRPr="00EF03AF" w:rsidRDefault="002610AC" w:rsidP="00215664">
            <w:pPr>
              <w:pStyle w:val="NoSpacing"/>
              <w:jc w:val="both"/>
              <w:rPr>
                <w:rFonts w:ascii="Arial Narrow" w:hAnsi="Arial Narrow"/>
                <w:b/>
                <w:bCs/>
                <w:color w:val="000000" w:themeColor="text1"/>
                <w:sz w:val="24"/>
                <w:szCs w:val="24"/>
              </w:rPr>
            </w:pPr>
            <w:r w:rsidRPr="00EF03AF">
              <w:rPr>
                <w:rFonts w:ascii="Arial Narrow" w:hAnsi="Arial Narrow"/>
                <w:b/>
                <w:bCs/>
                <w:color w:val="000000" w:themeColor="text1"/>
                <w:sz w:val="24"/>
                <w:szCs w:val="24"/>
              </w:rPr>
              <w:t xml:space="preserve">Payment schedule: </w:t>
            </w:r>
          </w:p>
          <w:p w14:paraId="5D6B6C67" w14:textId="77777777" w:rsidR="002610AC" w:rsidRPr="00EF03AF" w:rsidRDefault="002610AC" w:rsidP="00215664">
            <w:pPr>
              <w:pStyle w:val="NoSpacing"/>
              <w:numPr>
                <w:ilvl w:val="0"/>
                <w:numId w:val="37"/>
              </w:numPr>
              <w:rPr>
                <w:rFonts w:ascii="Arial Narrow" w:hAnsi="Arial Narrow"/>
                <w:color w:val="000000" w:themeColor="text1"/>
                <w:sz w:val="24"/>
                <w:szCs w:val="24"/>
              </w:rPr>
            </w:pPr>
            <w:bookmarkStart w:id="2" w:name="_Hlk158672918"/>
            <w:r w:rsidRPr="00EF03AF">
              <w:rPr>
                <w:rFonts w:ascii="Arial Narrow" w:hAnsi="Arial Narrow"/>
                <w:color w:val="000000" w:themeColor="text1"/>
                <w:sz w:val="24"/>
                <w:szCs w:val="24"/>
              </w:rPr>
              <w:t>30%, upon submission and acceptance of inception report outlining work process and work plan with clear time frame within 2 weeks upon signing the contract</w:t>
            </w:r>
          </w:p>
          <w:p w14:paraId="7D2A87A7" w14:textId="77777777" w:rsidR="002610AC" w:rsidRPr="00EF03AF" w:rsidRDefault="002610AC" w:rsidP="00215664">
            <w:pPr>
              <w:pStyle w:val="NoSpacing"/>
              <w:numPr>
                <w:ilvl w:val="0"/>
                <w:numId w:val="37"/>
              </w:numPr>
              <w:rPr>
                <w:rFonts w:ascii="Arial Narrow" w:hAnsi="Arial Narrow"/>
                <w:color w:val="000000" w:themeColor="text1"/>
                <w:sz w:val="24"/>
                <w:szCs w:val="24"/>
              </w:rPr>
            </w:pPr>
            <w:r w:rsidRPr="00EF03AF">
              <w:rPr>
                <w:rFonts w:ascii="Arial Narrow" w:hAnsi="Arial Narrow"/>
                <w:color w:val="000000" w:themeColor="text1"/>
                <w:sz w:val="24"/>
                <w:szCs w:val="24"/>
              </w:rPr>
              <w:t xml:space="preserve">20% upon submission of the </w:t>
            </w:r>
            <w:r w:rsidR="00215664" w:rsidRPr="00EF03AF">
              <w:rPr>
                <w:rFonts w:ascii="Arial Narrow" w:hAnsi="Arial Narrow"/>
                <w:color w:val="000000" w:themeColor="text1"/>
                <w:sz w:val="24"/>
                <w:szCs w:val="24"/>
              </w:rPr>
              <w:t xml:space="preserve">second </w:t>
            </w:r>
            <w:r w:rsidRPr="00EF03AF">
              <w:rPr>
                <w:rFonts w:ascii="Arial Narrow" w:hAnsi="Arial Narrow"/>
                <w:color w:val="000000" w:themeColor="text1"/>
                <w:sz w:val="24"/>
                <w:szCs w:val="24"/>
              </w:rPr>
              <w:t xml:space="preserve">quarter (Q2) </w:t>
            </w:r>
            <w:r w:rsidR="00215664" w:rsidRPr="00EF03AF">
              <w:rPr>
                <w:rFonts w:ascii="Arial Narrow" w:hAnsi="Arial Narrow"/>
                <w:color w:val="000000" w:themeColor="text1"/>
                <w:sz w:val="24"/>
                <w:szCs w:val="24"/>
              </w:rPr>
              <w:t>deliverables;</w:t>
            </w:r>
          </w:p>
          <w:p w14:paraId="63A30282" w14:textId="77777777" w:rsidR="002610AC" w:rsidRPr="00EF03AF" w:rsidRDefault="002610AC" w:rsidP="00215664">
            <w:pPr>
              <w:pStyle w:val="NoSpacing"/>
              <w:numPr>
                <w:ilvl w:val="0"/>
                <w:numId w:val="37"/>
              </w:numPr>
              <w:rPr>
                <w:rFonts w:ascii="Arial Narrow" w:hAnsi="Arial Narrow"/>
                <w:color w:val="000000" w:themeColor="text1"/>
                <w:sz w:val="24"/>
                <w:szCs w:val="24"/>
              </w:rPr>
            </w:pPr>
            <w:r w:rsidRPr="00EF03AF">
              <w:rPr>
                <w:rFonts w:ascii="Arial Narrow" w:hAnsi="Arial Narrow"/>
                <w:color w:val="000000" w:themeColor="text1"/>
                <w:sz w:val="24"/>
                <w:szCs w:val="24"/>
              </w:rPr>
              <w:t xml:space="preserve">20% upon submission of progress </w:t>
            </w:r>
            <w:r w:rsidR="00215664" w:rsidRPr="00EF03AF">
              <w:rPr>
                <w:rFonts w:ascii="Arial Narrow" w:hAnsi="Arial Narrow"/>
                <w:color w:val="000000" w:themeColor="text1"/>
                <w:sz w:val="24"/>
                <w:szCs w:val="24"/>
              </w:rPr>
              <w:t xml:space="preserve">report </w:t>
            </w:r>
            <w:r w:rsidRPr="00EF03AF">
              <w:rPr>
                <w:rFonts w:ascii="Arial Narrow" w:hAnsi="Arial Narrow"/>
                <w:color w:val="000000" w:themeColor="text1"/>
                <w:sz w:val="24"/>
                <w:szCs w:val="24"/>
              </w:rPr>
              <w:t xml:space="preserve">on agreed deliverables; and Semi-Annual report </w:t>
            </w:r>
            <w:r w:rsidR="00215664" w:rsidRPr="00EF03AF">
              <w:rPr>
                <w:rFonts w:ascii="Arial Narrow" w:hAnsi="Arial Narrow"/>
                <w:color w:val="000000" w:themeColor="text1"/>
                <w:sz w:val="24"/>
                <w:szCs w:val="24"/>
              </w:rPr>
              <w:t xml:space="preserve">of </w:t>
            </w:r>
            <w:r w:rsidRPr="00EF03AF">
              <w:rPr>
                <w:rFonts w:ascii="Arial Narrow" w:hAnsi="Arial Narrow"/>
                <w:color w:val="000000" w:themeColor="text1"/>
                <w:sz w:val="24"/>
                <w:szCs w:val="24"/>
              </w:rPr>
              <w:t xml:space="preserve">third </w:t>
            </w:r>
            <w:r w:rsidR="00215664" w:rsidRPr="00EF03AF">
              <w:rPr>
                <w:rFonts w:ascii="Arial Narrow" w:hAnsi="Arial Narrow"/>
                <w:color w:val="000000" w:themeColor="text1"/>
                <w:sz w:val="24"/>
                <w:szCs w:val="24"/>
              </w:rPr>
              <w:t xml:space="preserve">quarter </w:t>
            </w:r>
            <w:r w:rsidRPr="00EF03AF">
              <w:rPr>
                <w:rFonts w:ascii="Arial Narrow" w:hAnsi="Arial Narrow"/>
                <w:color w:val="000000" w:themeColor="text1"/>
                <w:sz w:val="24"/>
                <w:szCs w:val="24"/>
              </w:rPr>
              <w:t>(Q3) of the F</w:t>
            </w:r>
            <w:r w:rsidR="00215664" w:rsidRPr="00EF03AF">
              <w:rPr>
                <w:rFonts w:ascii="Arial Narrow" w:hAnsi="Arial Narrow"/>
                <w:color w:val="000000" w:themeColor="text1"/>
                <w:sz w:val="24"/>
                <w:szCs w:val="24"/>
              </w:rPr>
              <w:t>Y;</w:t>
            </w:r>
          </w:p>
          <w:p w14:paraId="7FA42457" w14:textId="77777777" w:rsidR="002610AC" w:rsidRPr="00EF03AF" w:rsidRDefault="002610AC" w:rsidP="00DD6852">
            <w:pPr>
              <w:pStyle w:val="NoSpacing"/>
              <w:numPr>
                <w:ilvl w:val="0"/>
                <w:numId w:val="37"/>
              </w:numPr>
              <w:rPr>
                <w:rFonts w:ascii="Arial Narrow" w:hAnsi="Arial Narrow"/>
                <w:color w:val="000000" w:themeColor="text1"/>
                <w:sz w:val="24"/>
                <w:szCs w:val="24"/>
              </w:rPr>
            </w:pPr>
            <w:r w:rsidRPr="00EF03AF">
              <w:rPr>
                <w:rFonts w:ascii="Arial Narrow" w:hAnsi="Arial Narrow"/>
                <w:color w:val="000000" w:themeColor="text1"/>
                <w:sz w:val="24"/>
                <w:szCs w:val="24"/>
              </w:rPr>
              <w:t>30% upon submission final consultancy report detailing outputs, recommendations and suggestions for the general improvement, and the AFAAS annual progress report detailing the results for 202</w:t>
            </w:r>
            <w:r w:rsidR="00215664" w:rsidRPr="00EF03AF">
              <w:rPr>
                <w:rFonts w:ascii="Arial Narrow" w:hAnsi="Arial Narrow"/>
                <w:color w:val="000000" w:themeColor="text1"/>
                <w:sz w:val="24"/>
                <w:szCs w:val="24"/>
              </w:rPr>
              <w:t>6</w:t>
            </w:r>
            <w:r w:rsidRPr="00EF03AF">
              <w:rPr>
                <w:rFonts w:ascii="Arial Narrow" w:hAnsi="Arial Narrow"/>
                <w:color w:val="000000" w:themeColor="text1"/>
                <w:sz w:val="24"/>
                <w:szCs w:val="24"/>
              </w:rPr>
              <w:t>, in the fourth quarter (Q4) of the Financial Year.</w:t>
            </w:r>
            <w:bookmarkEnd w:id="2"/>
          </w:p>
          <w:p w14:paraId="57132C1E" w14:textId="77777777" w:rsidR="002610AC" w:rsidRPr="00A91EED" w:rsidRDefault="002610AC" w:rsidP="00030243">
            <w:pPr>
              <w:spacing w:after="0" w:line="240" w:lineRule="auto"/>
              <w:jc w:val="both"/>
              <w:outlineLvl w:val="2"/>
              <w:rPr>
                <w:rFonts w:ascii="Arial Narrow" w:eastAsia="Times New Roman" w:hAnsi="Arial Narrow" w:cs="Times New Roman"/>
                <w:b/>
                <w:bCs/>
                <w:sz w:val="24"/>
                <w:szCs w:val="24"/>
              </w:rPr>
            </w:pPr>
          </w:p>
        </w:tc>
      </w:tr>
      <w:tr w:rsidR="00FF149F" w:rsidRPr="00A91EED" w14:paraId="5D2FD729" w14:textId="77777777" w:rsidTr="00537F82">
        <w:trPr>
          <w:trHeight w:val="66"/>
        </w:trPr>
        <w:tc>
          <w:tcPr>
            <w:tcW w:w="9720" w:type="dxa"/>
            <w:shd w:val="clear" w:color="auto" w:fill="538135" w:themeFill="accent6" w:themeFillShade="BF"/>
          </w:tcPr>
          <w:p w14:paraId="734946D9" w14:textId="24602E83" w:rsidR="00FF149F" w:rsidRPr="00F14304" w:rsidRDefault="00FF149F" w:rsidP="009B7943">
            <w:pPr>
              <w:pStyle w:val="NoSpacing"/>
              <w:numPr>
                <w:ilvl w:val="0"/>
                <w:numId w:val="38"/>
              </w:numPr>
              <w:rPr>
                <w:rFonts w:ascii="Arial Narrow" w:hAnsi="Arial Narrow"/>
              </w:rPr>
            </w:pPr>
            <w:r w:rsidRPr="009B7943">
              <w:rPr>
                <w:rFonts w:ascii="Arial Narrow" w:eastAsia="Times New Roman" w:hAnsi="Arial Narrow" w:cs="Times New Roman"/>
                <w:b/>
                <w:color w:val="FFFFFF" w:themeColor="background1"/>
                <w:sz w:val="24"/>
                <w:szCs w:val="24"/>
                <w:lang w:val="en-GB"/>
              </w:rPr>
              <w:lastRenderedPageBreak/>
              <w:t xml:space="preserve">Qualifications, Experience and Competencies </w:t>
            </w:r>
          </w:p>
        </w:tc>
      </w:tr>
      <w:tr w:rsidR="00DE361A" w:rsidRPr="00A91EED" w14:paraId="5FD6F385" w14:textId="77777777" w:rsidTr="00537F82">
        <w:trPr>
          <w:trHeight w:val="66"/>
        </w:trPr>
        <w:tc>
          <w:tcPr>
            <w:tcW w:w="9720" w:type="dxa"/>
          </w:tcPr>
          <w:p w14:paraId="69E73D93" w14:textId="77777777" w:rsidR="00215664" w:rsidRPr="00215664" w:rsidRDefault="00215664" w:rsidP="00215664">
            <w:pPr>
              <w:pStyle w:val="NoSpacing"/>
              <w:jc w:val="both"/>
              <w:rPr>
                <w:rFonts w:ascii="Arial Narrow" w:hAnsi="Arial Narrow"/>
                <w:sz w:val="24"/>
                <w:szCs w:val="24"/>
              </w:rPr>
            </w:pPr>
            <w:r w:rsidRPr="00F14304">
              <w:rPr>
                <w:rFonts w:ascii="Arial Narrow" w:hAnsi="Arial Narrow"/>
              </w:rPr>
              <w:t xml:space="preserve">The following set of </w:t>
            </w:r>
            <w:r>
              <w:rPr>
                <w:rFonts w:ascii="Arial Narrow" w:hAnsi="Arial Narrow"/>
              </w:rPr>
              <w:t xml:space="preserve">Qualifications, Experience and </w:t>
            </w:r>
            <w:r w:rsidRPr="00F14304">
              <w:rPr>
                <w:rFonts w:ascii="Arial Narrow" w:hAnsi="Arial Narrow"/>
              </w:rPr>
              <w:t>competencies will form the basis for selection of the consultant.</w:t>
            </w:r>
          </w:p>
          <w:p w14:paraId="67322B82" w14:textId="77777777" w:rsidR="00DE361A" w:rsidRPr="00A91EED" w:rsidRDefault="00DE361A"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 xml:space="preserve">A </w:t>
            </w:r>
            <w:r w:rsidR="00916AF3" w:rsidRPr="00A91EED">
              <w:rPr>
                <w:rFonts w:ascii="Arial Narrow" w:hAnsi="Arial Narrow"/>
                <w:sz w:val="24"/>
                <w:szCs w:val="24"/>
              </w:rPr>
              <w:t xml:space="preserve">minimum of a </w:t>
            </w:r>
            <w:r w:rsidRPr="00A91EED">
              <w:rPr>
                <w:rFonts w:ascii="Arial Narrow" w:hAnsi="Arial Narrow"/>
                <w:sz w:val="24"/>
                <w:szCs w:val="24"/>
              </w:rPr>
              <w:t xml:space="preserve">master’s degree in Knowledge Management, Communications, Information Science, </w:t>
            </w:r>
            <w:r w:rsidR="00916AF3" w:rsidRPr="00A91EED">
              <w:rPr>
                <w:rFonts w:ascii="Arial Narrow" w:hAnsi="Arial Narrow"/>
                <w:sz w:val="24"/>
                <w:szCs w:val="24"/>
              </w:rPr>
              <w:t xml:space="preserve">Rural Development, Agriculture, Information Technology, </w:t>
            </w:r>
            <w:r w:rsidRPr="00A91EED">
              <w:rPr>
                <w:rFonts w:ascii="Arial Narrow" w:hAnsi="Arial Narrow"/>
                <w:sz w:val="24"/>
                <w:szCs w:val="24"/>
              </w:rPr>
              <w:t>or a related field.</w:t>
            </w:r>
          </w:p>
          <w:p w14:paraId="0ABC04C7" w14:textId="77777777" w:rsidR="00DE361A" w:rsidRPr="00A91EED" w:rsidRDefault="00DE361A"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A bachelor’s degree in Communications, Journalism, Agriculture Extension, Information Science, Knowledge Management, or a related field.</w:t>
            </w:r>
          </w:p>
          <w:p w14:paraId="6A100501" w14:textId="77777777" w:rsidR="00DE361A" w:rsidRPr="00A91EED" w:rsidRDefault="00DE361A"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 xml:space="preserve">At least 5–7 </w:t>
            </w:r>
            <w:r w:rsidR="00916AF3" w:rsidRPr="00A91EED">
              <w:rPr>
                <w:rFonts w:ascii="Arial Narrow" w:hAnsi="Arial Narrow"/>
                <w:sz w:val="24"/>
                <w:szCs w:val="24"/>
              </w:rPr>
              <w:t>years</w:t>
            </w:r>
            <w:r w:rsidRPr="00A91EED">
              <w:rPr>
                <w:rFonts w:ascii="Arial Narrow" w:hAnsi="Arial Narrow"/>
                <w:sz w:val="24"/>
                <w:szCs w:val="24"/>
              </w:rPr>
              <w:t xml:space="preserve"> </w:t>
            </w:r>
            <w:r w:rsidR="00916AF3" w:rsidRPr="00A91EED">
              <w:rPr>
                <w:rFonts w:ascii="Arial Narrow" w:hAnsi="Arial Narrow"/>
                <w:sz w:val="24"/>
                <w:szCs w:val="24"/>
              </w:rPr>
              <w:t xml:space="preserve">of professional </w:t>
            </w:r>
            <w:r w:rsidRPr="00A91EED">
              <w:rPr>
                <w:rFonts w:ascii="Arial Narrow" w:hAnsi="Arial Narrow"/>
                <w:sz w:val="24"/>
                <w:szCs w:val="24"/>
              </w:rPr>
              <w:t xml:space="preserve">experience in knowledge management, </w:t>
            </w:r>
            <w:r w:rsidR="00916AF3" w:rsidRPr="00A91EED">
              <w:rPr>
                <w:rFonts w:ascii="Arial Narrow" w:hAnsi="Arial Narrow"/>
                <w:sz w:val="24"/>
                <w:szCs w:val="24"/>
              </w:rPr>
              <w:t xml:space="preserve">communications or data management with experience in the agricultural or development sector </w:t>
            </w:r>
            <w:r w:rsidRPr="00A91EED">
              <w:rPr>
                <w:rFonts w:ascii="Arial Narrow" w:hAnsi="Arial Narrow"/>
                <w:sz w:val="24"/>
                <w:szCs w:val="24"/>
              </w:rPr>
              <w:t>in a regional, international, or donor-funded organization.</w:t>
            </w:r>
          </w:p>
          <w:p w14:paraId="039CF8D8" w14:textId="77777777" w:rsidR="00916AF3" w:rsidRPr="00A91EED" w:rsidRDefault="00916AF3"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Strong understanding of KM principles, practices, and tools.</w:t>
            </w:r>
          </w:p>
          <w:p w14:paraId="38032526" w14:textId="77777777" w:rsidR="00DE361A" w:rsidRPr="00A91EED" w:rsidRDefault="00DE361A"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Strong data management and analytics capabilities.</w:t>
            </w:r>
          </w:p>
          <w:p w14:paraId="6BB502DC" w14:textId="77777777" w:rsidR="00DE361A" w:rsidRPr="00A91EED" w:rsidRDefault="00DE361A"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Proven experience in developing and implementing communication strategies, managing branding, and producing publications.</w:t>
            </w:r>
          </w:p>
          <w:p w14:paraId="1A3BACE2" w14:textId="77777777" w:rsidR="00DE361A" w:rsidRPr="00A91EED" w:rsidRDefault="00DE361A"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 xml:space="preserve">Experience in organizing learning and knowledge-sharing. </w:t>
            </w:r>
          </w:p>
          <w:p w14:paraId="52C4FFC3" w14:textId="77777777" w:rsidR="00DE361A" w:rsidRPr="00EF03AF" w:rsidRDefault="00DE361A" w:rsidP="007942A0">
            <w:pPr>
              <w:pStyle w:val="NoSpacing"/>
              <w:numPr>
                <w:ilvl w:val="0"/>
                <w:numId w:val="7"/>
              </w:numPr>
              <w:jc w:val="both"/>
              <w:rPr>
                <w:rFonts w:ascii="Arial Narrow" w:eastAsia="Times New Roman" w:hAnsi="Arial Narrow" w:cs="Times New Roman"/>
                <w:sz w:val="24"/>
                <w:szCs w:val="24"/>
              </w:rPr>
            </w:pPr>
            <w:r w:rsidRPr="00A91EED">
              <w:rPr>
                <w:rFonts w:ascii="Arial Narrow" w:hAnsi="Arial Narrow"/>
                <w:sz w:val="24"/>
                <w:szCs w:val="24"/>
              </w:rPr>
              <w:t>Strong understanding of digital communication platforms, data/content management systems, and web administration.</w:t>
            </w:r>
          </w:p>
          <w:p w14:paraId="7E64106C" w14:textId="78BBAC11" w:rsidR="00EF03AF" w:rsidRPr="00A91EED" w:rsidRDefault="00EF03AF" w:rsidP="00EF03AF">
            <w:pPr>
              <w:pStyle w:val="NoSpacing"/>
              <w:ind w:left="540"/>
              <w:jc w:val="both"/>
              <w:rPr>
                <w:rFonts w:ascii="Arial Narrow" w:eastAsia="Times New Roman" w:hAnsi="Arial Narrow" w:cs="Times New Roman"/>
                <w:sz w:val="24"/>
                <w:szCs w:val="24"/>
              </w:rPr>
            </w:pPr>
          </w:p>
        </w:tc>
      </w:tr>
      <w:tr w:rsidR="00DE361A" w:rsidRPr="00A91EED" w14:paraId="170D0733" w14:textId="77777777" w:rsidTr="00537F82">
        <w:trPr>
          <w:trHeight w:val="66"/>
        </w:trPr>
        <w:tc>
          <w:tcPr>
            <w:tcW w:w="9720" w:type="dxa"/>
            <w:shd w:val="clear" w:color="auto" w:fill="538135" w:themeFill="accent6" w:themeFillShade="BF"/>
          </w:tcPr>
          <w:p w14:paraId="544931EC" w14:textId="6F52CA6F" w:rsidR="00DE361A" w:rsidRPr="00A91EED" w:rsidRDefault="00DE361A" w:rsidP="00030243">
            <w:pPr>
              <w:spacing w:after="120" w:line="240" w:lineRule="auto"/>
              <w:jc w:val="both"/>
              <w:rPr>
                <w:rFonts w:ascii="Arial Narrow" w:eastAsia="Times New Roman" w:hAnsi="Arial Narrow" w:cs="Times New Roman"/>
                <w:sz w:val="24"/>
                <w:szCs w:val="24"/>
                <w:lang w:val="en-GB"/>
              </w:rPr>
            </w:pPr>
            <w:r w:rsidRPr="00A91EED">
              <w:rPr>
                <w:rFonts w:ascii="Arial Narrow" w:eastAsia="Times New Roman" w:hAnsi="Arial Narrow" w:cs="Times New Roman"/>
                <w:b/>
                <w:color w:val="FFFFFF" w:themeColor="background1"/>
                <w:sz w:val="24"/>
                <w:szCs w:val="24"/>
                <w:lang w:val="en-GB"/>
              </w:rPr>
              <w:t xml:space="preserve">Competencies and </w:t>
            </w:r>
            <w:r w:rsidR="00C84A43" w:rsidRPr="00A91EED">
              <w:rPr>
                <w:rFonts w:ascii="Arial Narrow" w:eastAsia="Times New Roman" w:hAnsi="Arial Narrow" w:cs="Times New Roman"/>
                <w:b/>
                <w:color w:val="FFFFFF" w:themeColor="background1"/>
                <w:sz w:val="24"/>
                <w:szCs w:val="24"/>
                <w:lang w:val="en-GB"/>
              </w:rPr>
              <w:t>Attributes</w:t>
            </w:r>
          </w:p>
        </w:tc>
      </w:tr>
      <w:tr w:rsidR="00DE361A" w:rsidRPr="00A91EED" w14:paraId="549EDF58" w14:textId="77777777" w:rsidTr="00537F82">
        <w:trPr>
          <w:trHeight w:val="66"/>
        </w:trPr>
        <w:tc>
          <w:tcPr>
            <w:tcW w:w="9720" w:type="dxa"/>
          </w:tcPr>
          <w:p w14:paraId="69D9E88C" w14:textId="77777777" w:rsidR="00916AF3" w:rsidRPr="00A91EED" w:rsidRDefault="00916AF3"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Excellent writing, editing, and communication skills, with the ability to translate technical information for a wide variety of target groups.</w:t>
            </w:r>
          </w:p>
          <w:p w14:paraId="67BB2577" w14:textId="77777777" w:rsidR="00DE361A" w:rsidRPr="00A91EED" w:rsidRDefault="00DE361A" w:rsidP="00916AF3">
            <w:pPr>
              <w:pStyle w:val="NoSpacing"/>
              <w:numPr>
                <w:ilvl w:val="0"/>
                <w:numId w:val="7"/>
              </w:numPr>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Strong analytical and conceptual thinking skills for synthesizing and packaging knowledge.</w:t>
            </w:r>
          </w:p>
          <w:p w14:paraId="11992192" w14:textId="77777777" w:rsidR="00DE361A" w:rsidRPr="00A91EED" w:rsidRDefault="00DE361A" w:rsidP="00916AF3">
            <w:pPr>
              <w:pStyle w:val="NoSpacing"/>
              <w:numPr>
                <w:ilvl w:val="0"/>
                <w:numId w:val="7"/>
              </w:numPr>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Proficient in digital tools for communication, publishing, and content management (e.g. WordPress, Adobe Suite, MS Office, Canva).</w:t>
            </w:r>
          </w:p>
          <w:p w14:paraId="3AA9A1A0" w14:textId="77777777" w:rsidR="00916AF3" w:rsidRPr="00A91EED" w:rsidRDefault="00916AF3" w:rsidP="00916AF3">
            <w:pPr>
              <w:pStyle w:val="NoSpacing"/>
              <w:numPr>
                <w:ilvl w:val="0"/>
                <w:numId w:val="7"/>
              </w:numPr>
              <w:jc w:val="both"/>
              <w:rPr>
                <w:rFonts w:ascii="Arial Narrow" w:eastAsia="Times New Roman" w:hAnsi="Arial Narrow" w:cs="Times New Roman"/>
                <w:sz w:val="24"/>
                <w:szCs w:val="24"/>
              </w:rPr>
            </w:pPr>
            <w:r w:rsidRPr="00A91EED">
              <w:rPr>
                <w:rFonts w:ascii="Arial Narrow" w:hAnsi="Arial Narrow"/>
                <w:sz w:val="24"/>
                <w:szCs w:val="24"/>
              </w:rPr>
              <w:t>Proficiency in relevant computer software and web-based management systems.</w:t>
            </w:r>
          </w:p>
          <w:p w14:paraId="18AA4AD3" w14:textId="77777777" w:rsidR="00DE361A" w:rsidRPr="00A91EED" w:rsidRDefault="00DE361A" w:rsidP="00916AF3">
            <w:pPr>
              <w:pStyle w:val="NoSpacing"/>
              <w:numPr>
                <w:ilvl w:val="0"/>
                <w:numId w:val="7"/>
              </w:numPr>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Excellent organizational and coordination abilities with capacity to manage multiple assignments.</w:t>
            </w:r>
          </w:p>
          <w:p w14:paraId="58053002" w14:textId="77777777" w:rsidR="00DE361A" w:rsidRPr="00A91EED" w:rsidRDefault="00DE361A" w:rsidP="00916AF3">
            <w:pPr>
              <w:pStyle w:val="NoSpacing"/>
              <w:numPr>
                <w:ilvl w:val="0"/>
                <w:numId w:val="7"/>
              </w:numPr>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Creative mindset with strong storytelling and branding skills.</w:t>
            </w:r>
          </w:p>
          <w:p w14:paraId="5A0F8EC6" w14:textId="77777777" w:rsidR="00DE361A" w:rsidRPr="00A91EED" w:rsidRDefault="00DE361A" w:rsidP="00916AF3">
            <w:pPr>
              <w:pStyle w:val="NoSpacing"/>
              <w:numPr>
                <w:ilvl w:val="0"/>
                <w:numId w:val="7"/>
              </w:numPr>
              <w:jc w:val="both"/>
              <w:rPr>
                <w:rFonts w:ascii="Arial Narrow" w:eastAsia="Times New Roman" w:hAnsi="Arial Narrow" w:cs="Times New Roman"/>
                <w:sz w:val="24"/>
                <w:szCs w:val="24"/>
                <w:lang w:val="en-GB"/>
              </w:rPr>
            </w:pPr>
            <w:r w:rsidRPr="00A91EED">
              <w:rPr>
                <w:rFonts w:ascii="Arial Narrow" w:eastAsia="Times New Roman" w:hAnsi="Arial Narrow" w:cs="Times New Roman"/>
                <w:sz w:val="24"/>
                <w:szCs w:val="24"/>
                <w:lang w:val="en-GB"/>
              </w:rPr>
              <w:t>Ability to work collaboratively across teams and with external partners.</w:t>
            </w:r>
          </w:p>
          <w:p w14:paraId="21E517CD" w14:textId="77777777" w:rsidR="00916AF3" w:rsidRPr="00A91EED" w:rsidRDefault="00916AF3" w:rsidP="00916AF3">
            <w:pPr>
              <w:pStyle w:val="NoSpacing"/>
              <w:numPr>
                <w:ilvl w:val="0"/>
                <w:numId w:val="7"/>
              </w:numPr>
              <w:jc w:val="both"/>
              <w:rPr>
                <w:rFonts w:ascii="Arial Narrow" w:hAnsi="Arial Narrow"/>
                <w:sz w:val="24"/>
                <w:szCs w:val="24"/>
              </w:rPr>
            </w:pPr>
            <w:r w:rsidRPr="00A91EED">
              <w:rPr>
                <w:rFonts w:ascii="Arial Narrow" w:hAnsi="Arial Narrow"/>
                <w:sz w:val="24"/>
                <w:szCs w:val="24"/>
              </w:rPr>
              <w:t>Strong organizational, program management, and interpersonal skills. </w:t>
            </w:r>
          </w:p>
          <w:p w14:paraId="6CCECD17" w14:textId="77777777" w:rsidR="00DE361A" w:rsidRPr="00A91EED" w:rsidRDefault="00DE361A" w:rsidP="00030243">
            <w:pPr>
              <w:pStyle w:val="ListParagraph"/>
              <w:spacing w:after="120" w:line="240" w:lineRule="auto"/>
              <w:rPr>
                <w:rFonts w:ascii="Arial Narrow" w:eastAsia="Times New Roman" w:hAnsi="Arial Narrow" w:cs="Times New Roman"/>
                <w:sz w:val="24"/>
                <w:szCs w:val="24"/>
                <w:lang w:val="en-GB"/>
              </w:rPr>
            </w:pPr>
          </w:p>
        </w:tc>
      </w:tr>
      <w:tr w:rsidR="00F7079E" w:rsidRPr="00A91EED" w14:paraId="6E5FA6F8" w14:textId="77777777" w:rsidTr="00AE55B1">
        <w:trPr>
          <w:trHeight w:val="161"/>
        </w:trPr>
        <w:tc>
          <w:tcPr>
            <w:tcW w:w="9720" w:type="dxa"/>
            <w:shd w:val="clear" w:color="auto" w:fill="538135" w:themeFill="accent6" w:themeFillShade="BF"/>
          </w:tcPr>
          <w:p w14:paraId="6DEB13B3" w14:textId="77777777" w:rsidR="00F7079E" w:rsidRPr="00F7079E" w:rsidRDefault="00F7079E" w:rsidP="00E77EFD">
            <w:pPr>
              <w:pStyle w:val="NoSpacing"/>
              <w:numPr>
                <w:ilvl w:val="0"/>
                <w:numId w:val="38"/>
              </w:numPr>
              <w:rPr>
                <w:rFonts w:ascii="Arial Narrow" w:hAnsi="Arial Narrow"/>
                <w:b/>
                <w:color w:val="000000" w:themeColor="text1"/>
                <w:sz w:val="24"/>
                <w:szCs w:val="24"/>
              </w:rPr>
            </w:pPr>
            <w:r w:rsidRPr="00F7079E">
              <w:rPr>
                <w:rFonts w:ascii="Arial Narrow" w:hAnsi="Arial Narrow"/>
                <w:b/>
                <w:color w:val="FFFFFF" w:themeColor="background1"/>
                <w:sz w:val="24"/>
                <w:szCs w:val="24"/>
              </w:rPr>
              <w:t>Timeframe, Duration and Commencement of the Consultancy:</w:t>
            </w:r>
          </w:p>
        </w:tc>
      </w:tr>
      <w:tr w:rsidR="00F7079E" w:rsidRPr="00A91EED" w14:paraId="0FD5C61E" w14:textId="77777777" w:rsidTr="00EF03AF">
        <w:trPr>
          <w:trHeight w:val="953"/>
        </w:trPr>
        <w:tc>
          <w:tcPr>
            <w:tcW w:w="9720" w:type="dxa"/>
            <w:shd w:val="clear" w:color="auto" w:fill="F2F2F2" w:themeFill="background1" w:themeFillShade="F2"/>
          </w:tcPr>
          <w:p w14:paraId="42B4168B" w14:textId="77777777" w:rsidR="00F7079E" w:rsidRDefault="00F7079E" w:rsidP="00EF03AF">
            <w:pPr>
              <w:pStyle w:val="NoSpacing"/>
              <w:jc w:val="both"/>
              <w:rPr>
                <w:rFonts w:ascii="Arial Narrow" w:hAnsi="Arial Narrow"/>
                <w:color w:val="000000" w:themeColor="text1"/>
                <w:sz w:val="24"/>
                <w:szCs w:val="24"/>
              </w:rPr>
            </w:pPr>
            <w:r w:rsidRPr="00F7079E">
              <w:rPr>
                <w:rFonts w:ascii="Arial Narrow" w:hAnsi="Arial Narrow"/>
                <w:sz w:val="24"/>
                <w:szCs w:val="24"/>
              </w:rPr>
              <w:t xml:space="preserve">The duration of the assignment is </w:t>
            </w:r>
            <w:r w:rsidR="00EF03AF">
              <w:rPr>
                <w:rFonts w:ascii="Arial Narrow" w:hAnsi="Arial Narrow"/>
                <w:sz w:val="24"/>
                <w:szCs w:val="24"/>
              </w:rPr>
              <w:t xml:space="preserve">initially </w:t>
            </w:r>
            <w:r w:rsidR="00BF464B" w:rsidRPr="00EF03AF">
              <w:rPr>
                <w:rFonts w:ascii="Arial Narrow" w:hAnsi="Arial Narrow"/>
                <w:sz w:val="24"/>
                <w:szCs w:val="24"/>
              </w:rPr>
              <w:t>7</w:t>
            </w:r>
            <w:r w:rsidRPr="00EF03AF">
              <w:rPr>
                <w:rFonts w:ascii="Arial Narrow" w:hAnsi="Arial Narrow"/>
                <w:sz w:val="24"/>
                <w:szCs w:val="24"/>
              </w:rPr>
              <w:t xml:space="preserve"> </w:t>
            </w:r>
            <w:r w:rsidR="007942A0" w:rsidRPr="00EF03AF">
              <w:rPr>
                <w:rFonts w:ascii="Arial Narrow" w:hAnsi="Arial Narrow"/>
                <w:sz w:val="24"/>
                <w:szCs w:val="24"/>
              </w:rPr>
              <w:t>months’</w:t>
            </w:r>
            <w:r w:rsidRPr="00EF03AF">
              <w:rPr>
                <w:rFonts w:ascii="Arial Narrow" w:hAnsi="Arial Narrow"/>
                <w:sz w:val="24"/>
                <w:szCs w:val="24"/>
              </w:rPr>
              <w:t xml:space="preserve"> renewable</w:t>
            </w:r>
            <w:r w:rsidRPr="00F7079E">
              <w:rPr>
                <w:rFonts w:ascii="Arial Narrow" w:hAnsi="Arial Narrow"/>
                <w:sz w:val="24"/>
                <w:szCs w:val="24"/>
              </w:rPr>
              <w:t xml:space="preserve"> based on performance review and workload analysis. The consultan</w:t>
            </w:r>
            <w:r w:rsidR="00EF03AF">
              <w:rPr>
                <w:rFonts w:ascii="Arial Narrow" w:hAnsi="Arial Narrow"/>
                <w:sz w:val="24"/>
                <w:szCs w:val="24"/>
              </w:rPr>
              <w:t xml:space="preserve">t </w:t>
            </w:r>
            <w:r w:rsidRPr="00F7079E">
              <w:rPr>
                <w:rFonts w:ascii="Arial Narrow" w:hAnsi="Arial Narrow"/>
                <w:sz w:val="24"/>
                <w:szCs w:val="24"/>
              </w:rPr>
              <w:t xml:space="preserve">is expected to commence in </w:t>
            </w:r>
            <w:r>
              <w:rPr>
                <w:rFonts w:ascii="Arial Narrow" w:hAnsi="Arial Narrow"/>
                <w:sz w:val="24"/>
                <w:szCs w:val="24"/>
              </w:rPr>
              <w:t>1</w:t>
            </w:r>
            <w:r w:rsidRPr="00F7079E">
              <w:rPr>
                <w:rFonts w:ascii="Arial Narrow" w:hAnsi="Arial Narrow"/>
                <w:sz w:val="24"/>
                <w:szCs w:val="24"/>
                <w:vertAlign w:val="superscript"/>
              </w:rPr>
              <w:t>st</w:t>
            </w:r>
            <w:r>
              <w:rPr>
                <w:rFonts w:ascii="Arial Narrow" w:hAnsi="Arial Narrow"/>
                <w:sz w:val="24"/>
                <w:szCs w:val="24"/>
              </w:rPr>
              <w:t xml:space="preserve"> January, 2026</w:t>
            </w:r>
            <w:r w:rsidRPr="00F7079E">
              <w:rPr>
                <w:rFonts w:ascii="Arial Narrow" w:hAnsi="Arial Narrow"/>
                <w:sz w:val="24"/>
                <w:szCs w:val="24"/>
              </w:rPr>
              <w:t>.</w:t>
            </w:r>
            <w:r>
              <w:rPr>
                <w:rFonts w:ascii="Arial Narrow" w:hAnsi="Arial Narrow"/>
                <w:sz w:val="24"/>
                <w:szCs w:val="24"/>
              </w:rPr>
              <w:t xml:space="preserve"> </w:t>
            </w:r>
            <w:r w:rsidRPr="00A91EED">
              <w:rPr>
                <w:rFonts w:ascii="Arial Narrow" w:hAnsi="Arial Narrow"/>
                <w:color w:val="000000" w:themeColor="text1"/>
                <w:sz w:val="24"/>
                <w:szCs w:val="24"/>
              </w:rPr>
              <w:t xml:space="preserve">The Consultant shall be paid a consolidated fee for </w:t>
            </w:r>
            <w:r w:rsidR="00EF03AF">
              <w:rPr>
                <w:rFonts w:ascii="Arial Narrow" w:hAnsi="Arial Narrow"/>
                <w:color w:val="000000" w:themeColor="text1"/>
                <w:sz w:val="24"/>
                <w:szCs w:val="24"/>
              </w:rPr>
              <w:t xml:space="preserve">approximately </w:t>
            </w:r>
            <w:r w:rsidR="00BF464B">
              <w:rPr>
                <w:rFonts w:ascii="Arial Narrow" w:hAnsi="Arial Narrow"/>
                <w:color w:val="000000" w:themeColor="text1"/>
                <w:sz w:val="24"/>
                <w:szCs w:val="24"/>
              </w:rPr>
              <w:t>10</w:t>
            </w:r>
            <w:r w:rsidRPr="00A91EED">
              <w:rPr>
                <w:rFonts w:ascii="Arial Narrow" w:hAnsi="Arial Narrow"/>
                <w:color w:val="000000" w:themeColor="text1"/>
                <w:sz w:val="24"/>
                <w:szCs w:val="24"/>
              </w:rPr>
              <w:t xml:space="preserve"> days</w:t>
            </w:r>
            <w:r w:rsidR="00EF03AF">
              <w:rPr>
                <w:rFonts w:ascii="Arial Narrow" w:hAnsi="Arial Narrow"/>
                <w:color w:val="000000" w:themeColor="text1"/>
                <w:sz w:val="24"/>
                <w:szCs w:val="24"/>
              </w:rPr>
              <w:t xml:space="preserve"> a </w:t>
            </w:r>
            <w:r w:rsidR="00BF464B">
              <w:rPr>
                <w:rFonts w:ascii="Arial Narrow" w:hAnsi="Arial Narrow"/>
                <w:color w:val="000000" w:themeColor="text1"/>
                <w:sz w:val="24"/>
                <w:szCs w:val="24"/>
              </w:rPr>
              <w:t>month</w:t>
            </w:r>
            <w:r w:rsidRPr="00A91EED">
              <w:rPr>
                <w:rFonts w:ascii="Arial Narrow" w:hAnsi="Arial Narrow"/>
                <w:color w:val="000000" w:themeColor="text1"/>
                <w:sz w:val="24"/>
                <w:szCs w:val="24"/>
              </w:rPr>
              <w:t xml:space="preserve"> as </w:t>
            </w:r>
            <w:r w:rsidR="00EF03AF">
              <w:rPr>
                <w:rFonts w:ascii="Arial Narrow" w:hAnsi="Arial Narrow"/>
                <w:color w:val="000000" w:themeColor="text1"/>
                <w:sz w:val="24"/>
                <w:szCs w:val="24"/>
              </w:rPr>
              <w:t xml:space="preserve">shall </w:t>
            </w:r>
            <w:r w:rsidRPr="00A91EED">
              <w:rPr>
                <w:rFonts w:ascii="Arial Narrow" w:hAnsi="Arial Narrow"/>
                <w:color w:val="000000" w:themeColor="text1"/>
                <w:sz w:val="24"/>
                <w:szCs w:val="24"/>
              </w:rPr>
              <w:t>be agreed based on scope</w:t>
            </w:r>
            <w:r w:rsidR="00EF03AF">
              <w:rPr>
                <w:rFonts w:ascii="Arial Narrow" w:hAnsi="Arial Narrow"/>
                <w:color w:val="000000" w:themeColor="text1"/>
                <w:sz w:val="24"/>
                <w:szCs w:val="24"/>
              </w:rPr>
              <w:t xml:space="preserve"> of work</w:t>
            </w:r>
            <w:r w:rsidRPr="00A91EED">
              <w:rPr>
                <w:rFonts w:ascii="Arial Narrow" w:hAnsi="Arial Narrow"/>
                <w:color w:val="000000" w:themeColor="text1"/>
                <w:sz w:val="24"/>
                <w:szCs w:val="24"/>
              </w:rPr>
              <w:t xml:space="preserve">. </w:t>
            </w:r>
          </w:p>
          <w:p w14:paraId="66957C7D" w14:textId="357E2090" w:rsidR="00EF03AF" w:rsidRPr="00F7079E" w:rsidRDefault="00EF03AF" w:rsidP="00EF03AF">
            <w:pPr>
              <w:pStyle w:val="NoSpacing"/>
              <w:jc w:val="both"/>
              <w:rPr>
                <w:rFonts w:ascii="Arial Narrow" w:hAnsi="Arial Narrow"/>
                <w:sz w:val="24"/>
                <w:szCs w:val="24"/>
              </w:rPr>
            </w:pPr>
          </w:p>
        </w:tc>
      </w:tr>
      <w:tr w:rsidR="00DE361A" w:rsidRPr="00A91EED" w14:paraId="7AAFEA54" w14:textId="77777777" w:rsidTr="00537F82">
        <w:trPr>
          <w:trHeight w:val="107"/>
        </w:trPr>
        <w:tc>
          <w:tcPr>
            <w:tcW w:w="9720" w:type="dxa"/>
            <w:shd w:val="clear" w:color="auto" w:fill="538135" w:themeFill="accent6" w:themeFillShade="BF"/>
          </w:tcPr>
          <w:p w14:paraId="171E264C" w14:textId="77777777" w:rsidR="00DE361A" w:rsidRPr="00A91EED" w:rsidRDefault="002610AC" w:rsidP="00E77EFD">
            <w:pPr>
              <w:pStyle w:val="NoSpacing"/>
              <w:numPr>
                <w:ilvl w:val="0"/>
                <w:numId w:val="38"/>
              </w:numPr>
              <w:rPr>
                <w:rFonts w:ascii="Arial Narrow" w:eastAsia="Times New Roman" w:hAnsi="Arial Narrow" w:cs="Times New Roman"/>
                <w:b/>
                <w:sz w:val="24"/>
                <w:szCs w:val="24"/>
                <w:lang w:val="en-GB"/>
              </w:rPr>
            </w:pPr>
            <w:r w:rsidRPr="00A91EED">
              <w:rPr>
                <w:rFonts w:ascii="Arial Narrow" w:hAnsi="Arial Narrow"/>
                <w:b/>
                <w:color w:val="FFFFFF" w:themeColor="background1"/>
                <w:sz w:val="24"/>
                <w:szCs w:val="24"/>
              </w:rPr>
              <w:t>Reporting and Supervision</w:t>
            </w:r>
          </w:p>
        </w:tc>
      </w:tr>
      <w:tr w:rsidR="00D210F8" w:rsidRPr="00A91EED" w14:paraId="06BB9D7F" w14:textId="77777777" w:rsidTr="00537F82">
        <w:trPr>
          <w:trHeight w:val="267"/>
        </w:trPr>
        <w:tc>
          <w:tcPr>
            <w:tcW w:w="9720" w:type="dxa"/>
          </w:tcPr>
          <w:p w14:paraId="49BD859C" w14:textId="77777777" w:rsidR="00D210F8" w:rsidRPr="00A91EED" w:rsidRDefault="00D210F8" w:rsidP="000F4C45">
            <w:pPr>
              <w:jc w:val="both"/>
              <w:rPr>
                <w:rFonts w:ascii="Arial Narrow" w:eastAsia="Times New Roman" w:hAnsi="Arial Narrow" w:cstheme="minorHAnsi"/>
                <w:sz w:val="24"/>
                <w:szCs w:val="24"/>
              </w:rPr>
            </w:pPr>
            <w:r w:rsidRPr="00A91EED">
              <w:rPr>
                <w:rFonts w:ascii="Arial Narrow" w:hAnsi="Arial Narrow" w:cstheme="minorHAnsi"/>
                <w:sz w:val="24"/>
                <w:szCs w:val="24"/>
              </w:rPr>
              <w:t>The consultan</w:t>
            </w:r>
            <w:r w:rsidR="002610AC" w:rsidRPr="00A91EED">
              <w:rPr>
                <w:rFonts w:ascii="Arial Narrow" w:hAnsi="Arial Narrow" w:cstheme="minorHAnsi"/>
                <w:sz w:val="24"/>
                <w:szCs w:val="24"/>
              </w:rPr>
              <w:t xml:space="preserve">t shall report to the AFAAS Executive Director and be supervised by the </w:t>
            </w:r>
            <w:r w:rsidR="002610AC" w:rsidRPr="00A91EED">
              <w:rPr>
                <w:rFonts w:ascii="Arial Narrow" w:eastAsia="Times New Roman" w:hAnsi="Arial Narrow" w:cstheme="minorHAnsi"/>
                <w:bCs/>
                <w:sz w:val="24"/>
                <w:szCs w:val="24"/>
              </w:rPr>
              <w:t>Director Programmes, Extension and Advisory</w:t>
            </w:r>
            <w:r w:rsidR="000F4C45" w:rsidRPr="00A91EED">
              <w:rPr>
                <w:rFonts w:ascii="Arial Narrow" w:eastAsia="Times New Roman" w:hAnsi="Arial Narrow" w:cstheme="minorHAnsi"/>
                <w:bCs/>
                <w:sz w:val="24"/>
                <w:szCs w:val="24"/>
              </w:rPr>
              <w:t xml:space="preserve"> </w:t>
            </w:r>
            <w:r w:rsidR="000F4C45" w:rsidRPr="00A91EED">
              <w:rPr>
                <w:rFonts w:ascii="Arial Narrow" w:eastAsia="Times New Roman" w:hAnsi="Arial Narrow" w:cstheme="minorHAnsi"/>
                <w:bCs/>
                <w:sz w:val="24"/>
                <w:szCs w:val="24"/>
                <w:lang w:val="en-GB"/>
              </w:rPr>
              <w:t xml:space="preserve">and work closely internally with the Programme and Grants Management Specialist, </w:t>
            </w:r>
            <w:r w:rsidR="000F4C45" w:rsidRPr="00A91EED">
              <w:rPr>
                <w:rFonts w:ascii="Arial Narrow" w:hAnsi="Arial Narrow" w:cstheme="minorHAnsi"/>
                <w:bCs/>
                <w:sz w:val="24"/>
                <w:szCs w:val="24"/>
              </w:rPr>
              <w:t xml:space="preserve">Executive Support and Partnerships Officer, Data and M&amp;E Specialist and </w:t>
            </w:r>
            <w:r w:rsidR="000F4C45" w:rsidRPr="00A91EED">
              <w:rPr>
                <w:rFonts w:ascii="Arial Narrow" w:eastAsia="Times New Roman" w:hAnsi="Arial Narrow" w:cstheme="minorHAnsi"/>
                <w:bCs/>
                <w:sz w:val="24"/>
                <w:szCs w:val="24"/>
                <w:lang w:val="en-GB"/>
              </w:rPr>
              <w:t>ICT Assistant and externally with diverse regional stakeholders in the AEAS ecosystem.</w:t>
            </w:r>
            <w:r w:rsidR="002610AC" w:rsidRPr="00A91EED">
              <w:rPr>
                <w:rFonts w:ascii="Arial Narrow" w:eastAsia="Times New Roman" w:hAnsi="Arial Narrow" w:cstheme="minorHAnsi"/>
                <w:bCs/>
                <w:sz w:val="24"/>
                <w:szCs w:val="24"/>
              </w:rPr>
              <w:t xml:space="preserve"> </w:t>
            </w:r>
          </w:p>
        </w:tc>
      </w:tr>
      <w:tr w:rsidR="00215664" w:rsidRPr="00A91EED" w14:paraId="1CD5137E" w14:textId="77777777" w:rsidTr="00537F82">
        <w:trPr>
          <w:trHeight w:val="267"/>
        </w:trPr>
        <w:tc>
          <w:tcPr>
            <w:tcW w:w="9720" w:type="dxa"/>
            <w:shd w:val="clear" w:color="auto" w:fill="538135" w:themeFill="accent6" w:themeFillShade="BF"/>
          </w:tcPr>
          <w:p w14:paraId="6695D339" w14:textId="77777777" w:rsidR="00215664" w:rsidRPr="00A91EED" w:rsidRDefault="00215664" w:rsidP="00E77EFD">
            <w:pPr>
              <w:pStyle w:val="NoSpacing"/>
              <w:numPr>
                <w:ilvl w:val="0"/>
                <w:numId w:val="38"/>
              </w:numPr>
              <w:rPr>
                <w:rFonts w:ascii="Arial Narrow" w:eastAsia="Times New Roman" w:hAnsi="Arial Narrow" w:cs="Times New Roman"/>
                <w:b/>
                <w:sz w:val="24"/>
                <w:szCs w:val="24"/>
                <w:lang w:val="en-GB"/>
              </w:rPr>
            </w:pPr>
            <w:r w:rsidRPr="00A91EED">
              <w:rPr>
                <w:rFonts w:ascii="Arial Narrow" w:eastAsia="Times New Roman" w:hAnsi="Arial Narrow" w:cs="Times New Roman"/>
                <w:b/>
                <w:color w:val="FFFFFF" w:themeColor="background1"/>
                <w:sz w:val="24"/>
                <w:szCs w:val="24"/>
                <w:lang w:val="en-GB"/>
              </w:rPr>
              <w:lastRenderedPageBreak/>
              <w:t>Work Environment</w:t>
            </w:r>
          </w:p>
        </w:tc>
      </w:tr>
      <w:tr w:rsidR="00215664" w:rsidRPr="00A91EED" w14:paraId="453CD235" w14:textId="77777777" w:rsidTr="00537F82">
        <w:trPr>
          <w:trHeight w:val="267"/>
        </w:trPr>
        <w:tc>
          <w:tcPr>
            <w:tcW w:w="9720" w:type="dxa"/>
            <w:shd w:val="clear" w:color="auto" w:fill="FFFFFF" w:themeFill="background1"/>
          </w:tcPr>
          <w:p w14:paraId="35597DD3" w14:textId="4D5C67D9" w:rsidR="00EF03AF" w:rsidRPr="00A91EED" w:rsidRDefault="00215664" w:rsidP="00EF03AF">
            <w:pPr>
              <w:spacing w:after="120" w:line="240" w:lineRule="auto"/>
              <w:jc w:val="both"/>
              <w:rPr>
                <w:rFonts w:ascii="Arial Narrow" w:eastAsia="Times New Roman" w:hAnsi="Arial Narrow" w:cs="Times New Roman"/>
                <w:b/>
                <w:color w:val="FFFFFF" w:themeColor="background1"/>
                <w:sz w:val="24"/>
                <w:szCs w:val="24"/>
                <w:lang w:val="en-GB"/>
              </w:rPr>
            </w:pPr>
            <w:r>
              <w:rPr>
                <w:rFonts w:ascii="Arial Narrow" w:eastAsia="Times New Roman" w:hAnsi="Arial Narrow" w:cs="Times New Roman"/>
                <w:sz w:val="24"/>
                <w:szCs w:val="24"/>
              </w:rPr>
              <w:t xml:space="preserve">The consultant </w:t>
            </w:r>
            <w:r w:rsidR="00BF464B">
              <w:rPr>
                <w:rFonts w:ascii="Arial Narrow" w:eastAsia="Times New Roman" w:hAnsi="Arial Narrow" w:cs="Times New Roman"/>
                <w:sz w:val="24"/>
                <w:szCs w:val="24"/>
              </w:rPr>
              <w:t xml:space="preserve">may </w:t>
            </w:r>
            <w:r>
              <w:rPr>
                <w:rFonts w:ascii="Arial Narrow" w:eastAsia="Times New Roman" w:hAnsi="Arial Narrow" w:cs="Times New Roman"/>
                <w:sz w:val="24"/>
                <w:szCs w:val="24"/>
              </w:rPr>
              <w:t>be based at the AFAAS secretariat</w:t>
            </w:r>
            <w:r w:rsidR="00BF464B">
              <w:rPr>
                <w:rFonts w:ascii="Arial Narrow" w:eastAsia="Times New Roman" w:hAnsi="Arial Narrow" w:cs="Times New Roman"/>
                <w:sz w:val="24"/>
                <w:szCs w:val="24"/>
              </w:rPr>
              <w:t xml:space="preserve"> or </w:t>
            </w:r>
            <w:r w:rsidR="005A4B34">
              <w:rPr>
                <w:rFonts w:ascii="Arial Narrow" w:eastAsia="Times New Roman" w:hAnsi="Arial Narrow" w:cs="Times New Roman"/>
                <w:sz w:val="24"/>
                <w:szCs w:val="24"/>
              </w:rPr>
              <w:t>anywhere within the continent</w:t>
            </w:r>
            <w:r>
              <w:rPr>
                <w:rFonts w:ascii="Arial Narrow" w:eastAsia="Times New Roman" w:hAnsi="Arial Narrow" w:cs="Times New Roman"/>
                <w:sz w:val="24"/>
                <w:szCs w:val="24"/>
              </w:rPr>
              <w:t xml:space="preserve">, </w:t>
            </w:r>
            <w:r w:rsidRPr="00A91EED">
              <w:rPr>
                <w:rFonts w:ascii="Arial Narrow" w:eastAsia="Times New Roman" w:hAnsi="Arial Narrow" w:cs="Times New Roman"/>
                <w:sz w:val="24"/>
                <w:szCs w:val="24"/>
              </w:rPr>
              <w:t>with frequent collaboration across departments and partners; occasional travel to events, conferences, and project sites.</w:t>
            </w:r>
            <w:bookmarkStart w:id="3" w:name="_GoBack"/>
            <w:bookmarkEnd w:id="3"/>
          </w:p>
        </w:tc>
      </w:tr>
      <w:tr w:rsidR="000F4C45" w:rsidRPr="00A91EED" w14:paraId="78013D1B" w14:textId="77777777" w:rsidTr="00537F82">
        <w:trPr>
          <w:trHeight w:val="267"/>
        </w:trPr>
        <w:tc>
          <w:tcPr>
            <w:tcW w:w="9720" w:type="dxa"/>
            <w:shd w:val="clear" w:color="auto" w:fill="538135" w:themeFill="accent6" w:themeFillShade="BF"/>
          </w:tcPr>
          <w:p w14:paraId="49590AD4" w14:textId="77777777" w:rsidR="000F4C45" w:rsidRPr="00A91EED" w:rsidRDefault="000F4C45" w:rsidP="00E77EFD">
            <w:pPr>
              <w:pStyle w:val="NoSpacing"/>
              <w:numPr>
                <w:ilvl w:val="0"/>
                <w:numId w:val="38"/>
              </w:numPr>
              <w:rPr>
                <w:rFonts w:ascii="Arial Narrow" w:hAnsi="Arial Narrow" w:cstheme="minorHAnsi"/>
                <w:b/>
                <w:sz w:val="24"/>
                <w:szCs w:val="24"/>
              </w:rPr>
            </w:pPr>
            <w:r w:rsidRPr="00A91EED">
              <w:rPr>
                <w:rFonts w:ascii="Arial Narrow" w:hAnsi="Arial Narrow"/>
                <w:b/>
                <w:color w:val="FFFFFF" w:themeColor="background1"/>
                <w:sz w:val="24"/>
                <w:szCs w:val="24"/>
              </w:rPr>
              <w:t>Submission of Applications</w:t>
            </w:r>
          </w:p>
        </w:tc>
      </w:tr>
      <w:tr w:rsidR="00D210F8" w:rsidRPr="00A91EED" w14:paraId="0883C145" w14:textId="77777777" w:rsidTr="00537F82">
        <w:trPr>
          <w:trHeight w:val="611"/>
        </w:trPr>
        <w:tc>
          <w:tcPr>
            <w:tcW w:w="9720" w:type="dxa"/>
          </w:tcPr>
          <w:p w14:paraId="2CED7588" w14:textId="77777777" w:rsidR="00EF03AF" w:rsidRDefault="00EF03AF" w:rsidP="002610AC">
            <w:pPr>
              <w:pStyle w:val="NoSpacing"/>
              <w:jc w:val="both"/>
              <w:rPr>
                <w:rFonts w:ascii="Arial Narrow" w:hAnsi="Arial Narrow" w:cs="Arial"/>
                <w:sz w:val="24"/>
                <w:szCs w:val="24"/>
              </w:rPr>
            </w:pPr>
          </w:p>
          <w:p w14:paraId="629229B2" w14:textId="0270655E" w:rsidR="002610AC" w:rsidRPr="00A91EED" w:rsidRDefault="002610AC" w:rsidP="002610AC">
            <w:pPr>
              <w:pStyle w:val="NoSpacing"/>
              <w:jc w:val="both"/>
              <w:rPr>
                <w:rFonts w:ascii="Arial Narrow" w:hAnsi="Arial Narrow" w:cs="Arial"/>
                <w:sz w:val="24"/>
                <w:szCs w:val="24"/>
              </w:rPr>
            </w:pPr>
            <w:r w:rsidRPr="00A91EED">
              <w:rPr>
                <w:rFonts w:ascii="Arial Narrow" w:hAnsi="Arial Narrow" w:cs="Arial"/>
                <w:sz w:val="24"/>
                <w:szCs w:val="24"/>
              </w:rPr>
              <w:t>Interested consultan</w:t>
            </w:r>
            <w:r w:rsidR="000F4C45" w:rsidRPr="00A91EED">
              <w:rPr>
                <w:rFonts w:ascii="Arial Narrow" w:hAnsi="Arial Narrow" w:cs="Arial"/>
                <w:sz w:val="24"/>
                <w:szCs w:val="24"/>
              </w:rPr>
              <w:t xml:space="preserve">ts </w:t>
            </w:r>
            <w:r w:rsidRPr="00A91EED">
              <w:rPr>
                <w:rFonts w:ascii="Arial Narrow" w:hAnsi="Arial Narrow" w:cs="Arial"/>
                <w:sz w:val="24"/>
                <w:szCs w:val="24"/>
              </w:rPr>
              <w:t xml:space="preserve">must provide information verifying that they are qualified to perform the assignment and meet the minimum required experience criteria above. The information to be submitted shall include: (i) Cover Letter for EOI; (ii) Technical and Financial Proposal detailing understanding of the assignment, approach and methodology, timeline (Workplan) and Proposed budget breakdown aligned with the deliverables (iii) CVs in English; and (iv) References (Recommendation Letters) for work done. </w:t>
            </w:r>
          </w:p>
          <w:p w14:paraId="1C56794B" w14:textId="77777777" w:rsidR="002610AC" w:rsidRPr="00A91EED" w:rsidRDefault="002610AC" w:rsidP="002610AC">
            <w:pPr>
              <w:pStyle w:val="NoSpacing"/>
              <w:jc w:val="both"/>
              <w:rPr>
                <w:rFonts w:ascii="Arial Narrow" w:hAnsi="Arial Narrow" w:cs="Arial"/>
                <w:sz w:val="24"/>
                <w:szCs w:val="24"/>
              </w:rPr>
            </w:pPr>
          </w:p>
          <w:p w14:paraId="3C77EDBD" w14:textId="33292A21" w:rsidR="002610AC" w:rsidRPr="007942A0" w:rsidRDefault="002610AC" w:rsidP="002610AC">
            <w:pPr>
              <w:pStyle w:val="NoSpacing"/>
              <w:jc w:val="both"/>
              <w:rPr>
                <w:rFonts w:ascii="Arial Narrow" w:hAnsi="Arial Narrow"/>
                <w:sz w:val="24"/>
                <w:szCs w:val="24"/>
              </w:rPr>
            </w:pPr>
            <w:r w:rsidRPr="00A91EED">
              <w:rPr>
                <w:rFonts w:ascii="Arial Narrow" w:hAnsi="Arial Narrow" w:cs="Arial"/>
                <w:sz w:val="24"/>
                <w:szCs w:val="24"/>
              </w:rPr>
              <w:t>Expressions of interest must be delivered to the address below not later than </w:t>
            </w:r>
            <w:r w:rsidR="00EF03AF">
              <w:rPr>
                <w:rFonts w:ascii="Arial Narrow" w:hAnsi="Arial Narrow" w:cs="Arial"/>
                <w:b/>
                <w:sz w:val="24"/>
                <w:szCs w:val="24"/>
              </w:rPr>
              <w:t>5</w:t>
            </w:r>
            <w:r w:rsidR="00EF03AF" w:rsidRPr="00EF03AF">
              <w:rPr>
                <w:rFonts w:ascii="Arial Narrow" w:hAnsi="Arial Narrow" w:cs="Arial"/>
                <w:b/>
                <w:sz w:val="24"/>
                <w:szCs w:val="24"/>
                <w:vertAlign w:val="superscript"/>
              </w:rPr>
              <w:t>th</w:t>
            </w:r>
            <w:r w:rsidR="00EF03AF">
              <w:rPr>
                <w:rFonts w:ascii="Arial Narrow" w:hAnsi="Arial Narrow" w:cs="Arial"/>
                <w:b/>
                <w:sz w:val="24"/>
                <w:szCs w:val="24"/>
              </w:rPr>
              <w:t xml:space="preserve"> January</w:t>
            </w:r>
            <w:r w:rsidRPr="00A91EED">
              <w:rPr>
                <w:rFonts w:ascii="Arial Narrow" w:hAnsi="Arial Narrow" w:cs="Arial"/>
                <w:b/>
                <w:sz w:val="24"/>
                <w:szCs w:val="24"/>
              </w:rPr>
              <w:t>, 202</w:t>
            </w:r>
            <w:r w:rsidR="00EF03AF">
              <w:rPr>
                <w:rFonts w:ascii="Arial Narrow" w:hAnsi="Arial Narrow" w:cs="Arial"/>
                <w:b/>
                <w:sz w:val="24"/>
                <w:szCs w:val="24"/>
              </w:rPr>
              <w:t>6</w:t>
            </w:r>
            <w:r w:rsidRPr="00A91EED">
              <w:rPr>
                <w:rFonts w:ascii="Arial Narrow" w:hAnsi="Arial Narrow" w:cs="Arial"/>
                <w:b/>
                <w:sz w:val="24"/>
                <w:szCs w:val="24"/>
              </w:rPr>
              <w:t>,</w:t>
            </w:r>
            <w:r w:rsidRPr="00A91EED">
              <w:rPr>
                <w:rFonts w:ascii="Arial Narrow" w:hAnsi="Arial Narrow" w:cs="Arial"/>
                <w:sz w:val="24"/>
                <w:szCs w:val="24"/>
              </w:rPr>
              <w:t xml:space="preserve"> at </w:t>
            </w:r>
            <w:r w:rsidR="00EF03AF">
              <w:rPr>
                <w:rFonts w:ascii="Arial Narrow" w:hAnsi="Arial Narrow" w:cs="Arial"/>
                <w:b/>
                <w:sz w:val="24"/>
                <w:szCs w:val="24"/>
              </w:rPr>
              <w:t>2</w:t>
            </w:r>
            <w:r w:rsidRPr="00A91EED">
              <w:rPr>
                <w:rFonts w:ascii="Arial Narrow" w:hAnsi="Arial Narrow" w:cs="Arial"/>
                <w:b/>
                <w:sz w:val="24"/>
                <w:szCs w:val="24"/>
              </w:rPr>
              <w:t xml:space="preserve">.00 </w:t>
            </w:r>
            <w:r w:rsidR="00EF03AF">
              <w:rPr>
                <w:rFonts w:ascii="Arial Narrow" w:hAnsi="Arial Narrow" w:cs="Arial"/>
                <w:b/>
                <w:sz w:val="24"/>
                <w:szCs w:val="24"/>
              </w:rPr>
              <w:t>p</w:t>
            </w:r>
            <w:r w:rsidRPr="00A91EED">
              <w:rPr>
                <w:rFonts w:ascii="Arial Narrow" w:hAnsi="Arial Narrow" w:cs="Arial"/>
                <w:b/>
                <w:sz w:val="24"/>
                <w:szCs w:val="24"/>
              </w:rPr>
              <w:t>.m.</w:t>
            </w:r>
            <w:r w:rsidRPr="00A91EED">
              <w:rPr>
                <w:rFonts w:ascii="Arial Narrow" w:hAnsi="Arial Narrow" w:cs="Arial"/>
                <w:sz w:val="24"/>
                <w:szCs w:val="24"/>
              </w:rPr>
              <w:t xml:space="preserve"> at the address below or electronically on email: </w:t>
            </w:r>
            <w:hyperlink r:id="rId9" w:history="1">
              <w:r w:rsidRPr="00A91EED">
                <w:rPr>
                  <w:rStyle w:val="Hyperlink"/>
                  <w:rFonts w:ascii="Arial Narrow" w:hAnsi="Arial Narrow" w:cs="Arial"/>
                  <w:color w:val="0000FF"/>
                  <w:sz w:val="24"/>
                  <w:szCs w:val="24"/>
                </w:rPr>
                <w:t>secretariat@afaas-africa.org</w:t>
              </w:r>
            </w:hyperlink>
            <w:r w:rsidRPr="007942A0">
              <w:rPr>
                <w:rFonts w:ascii="Arial Narrow" w:hAnsi="Arial Narrow" w:cs="Arial"/>
                <w:color w:val="000000" w:themeColor="text1"/>
                <w:sz w:val="24"/>
                <w:szCs w:val="24"/>
              </w:rPr>
              <w:t>;</w:t>
            </w:r>
            <w:r w:rsidRPr="007942A0">
              <w:rPr>
                <w:rStyle w:val="Hyperlink"/>
                <w:rFonts w:ascii="Arial Narrow" w:hAnsi="Arial Narrow" w:cs="Arial"/>
                <w:color w:val="000000" w:themeColor="text1"/>
                <w:sz w:val="24"/>
                <w:szCs w:val="24"/>
                <w:u w:val="none"/>
              </w:rPr>
              <w:t xml:space="preserve"> or to </w:t>
            </w:r>
            <w:r w:rsidR="007942A0">
              <w:rPr>
                <w:rStyle w:val="Hyperlink"/>
                <w:rFonts w:ascii="Arial Narrow" w:hAnsi="Arial Narrow" w:cs="Arial"/>
                <w:color w:val="000000" w:themeColor="text1"/>
                <w:sz w:val="24"/>
                <w:szCs w:val="24"/>
                <w:u w:val="none"/>
              </w:rPr>
              <w:t xml:space="preserve">the </w:t>
            </w:r>
            <w:r w:rsidRPr="007942A0">
              <w:rPr>
                <w:rStyle w:val="Hyperlink"/>
                <w:rFonts w:ascii="Arial Narrow" w:hAnsi="Arial Narrow" w:cs="Arial"/>
                <w:color w:val="000000" w:themeColor="text1"/>
                <w:sz w:val="24"/>
                <w:szCs w:val="24"/>
                <w:u w:val="none"/>
              </w:rPr>
              <w:t>a</w:t>
            </w:r>
            <w:r w:rsidRPr="007942A0">
              <w:rPr>
                <w:rFonts w:ascii="Arial Narrow" w:hAnsi="Arial Narrow" w:cs="Arial"/>
                <w:color w:val="000000" w:themeColor="text1"/>
                <w:sz w:val="24"/>
                <w:szCs w:val="24"/>
              </w:rPr>
              <w:t xml:space="preserve">ddress </w:t>
            </w:r>
            <w:r w:rsidRPr="007942A0">
              <w:rPr>
                <w:rFonts w:ascii="Arial Narrow" w:hAnsi="Arial Narrow" w:cs="Arial"/>
                <w:sz w:val="24"/>
                <w:szCs w:val="24"/>
              </w:rPr>
              <w:t>below:</w:t>
            </w:r>
            <w:r w:rsidRPr="007942A0">
              <w:rPr>
                <w:rFonts w:ascii="Arial Narrow" w:hAnsi="Arial Narrow"/>
                <w:sz w:val="24"/>
                <w:szCs w:val="24"/>
              </w:rPr>
              <w:t xml:space="preserve"> </w:t>
            </w:r>
          </w:p>
          <w:p w14:paraId="5FE84E0A" w14:textId="77777777" w:rsidR="002610AC" w:rsidRPr="007942A0" w:rsidRDefault="002610AC" w:rsidP="002610AC">
            <w:pPr>
              <w:spacing w:after="0" w:line="240" w:lineRule="auto"/>
              <w:rPr>
                <w:rFonts w:ascii="Arial Narrow" w:hAnsi="Arial Narrow" w:cs="Times New Roman"/>
                <w:color w:val="000000" w:themeColor="text1"/>
                <w:sz w:val="24"/>
                <w:szCs w:val="24"/>
                <w:lang w:val="en-TT"/>
              </w:rPr>
            </w:pPr>
          </w:p>
          <w:p w14:paraId="6E06C26D" w14:textId="77777777" w:rsidR="002610AC" w:rsidRPr="00A91EED" w:rsidRDefault="002610AC" w:rsidP="002610AC">
            <w:pPr>
              <w:spacing w:after="0" w:line="240" w:lineRule="auto"/>
              <w:rPr>
                <w:rFonts w:ascii="Arial Narrow" w:hAnsi="Arial Narrow" w:cs="Calibri"/>
                <w:b/>
                <w:color w:val="000000" w:themeColor="text1"/>
                <w:sz w:val="24"/>
                <w:szCs w:val="24"/>
              </w:rPr>
            </w:pPr>
            <w:r w:rsidRPr="00A91EED">
              <w:rPr>
                <w:rFonts w:ascii="Arial Narrow" w:hAnsi="Arial Narrow" w:cs="Calibri"/>
                <w:b/>
                <w:color w:val="000000" w:themeColor="text1"/>
                <w:sz w:val="24"/>
                <w:szCs w:val="24"/>
              </w:rPr>
              <w:t xml:space="preserve">Dr. Lillian Kidula Lihasi </w:t>
            </w:r>
          </w:p>
          <w:p w14:paraId="145DC5EA" w14:textId="77777777" w:rsidR="002610AC" w:rsidRPr="00A91EED" w:rsidRDefault="002610AC" w:rsidP="002610AC">
            <w:pPr>
              <w:spacing w:after="0" w:line="240" w:lineRule="auto"/>
              <w:rPr>
                <w:rFonts w:ascii="Arial Narrow" w:hAnsi="Arial Narrow" w:cs="Calibri"/>
                <w:color w:val="000000" w:themeColor="text1"/>
                <w:sz w:val="24"/>
                <w:szCs w:val="24"/>
              </w:rPr>
            </w:pPr>
            <w:r w:rsidRPr="00A91EED">
              <w:rPr>
                <w:rFonts w:ascii="Arial Narrow" w:hAnsi="Arial Narrow" w:cs="Calibri"/>
                <w:color w:val="000000" w:themeColor="text1"/>
                <w:sz w:val="24"/>
                <w:szCs w:val="24"/>
              </w:rPr>
              <w:t xml:space="preserve">Executive Director, AFAAS </w:t>
            </w:r>
          </w:p>
          <w:p w14:paraId="6C7E4E4A" w14:textId="77777777" w:rsidR="002610AC" w:rsidRPr="00A91EED" w:rsidRDefault="002610AC" w:rsidP="002610AC">
            <w:pPr>
              <w:spacing w:after="0"/>
              <w:jc w:val="both"/>
              <w:rPr>
                <w:rFonts w:ascii="Arial Narrow" w:hAnsi="Arial Narrow" w:cs="Times New Roman"/>
                <w:color w:val="000000" w:themeColor="text1"/>
                <w:sz w:val="24"/>
                <w:szCs w:val="24"/>
              </w:rPr>
            </w:pPr>
            <w:r w:rsidRPr="00A91EED">
              <w:rPr>
                <w:rFonts w:ascii="Arial Narrow" w:hAnsi="Arial Narrow" w:cs="Times New Roman"/>
                <w:color w:val="000000" w:themeColor="text1"/>
                <w:sz w:val="24"/>
                <w:szCs w:val="24"/>
              </w:rPr>
              <w:t>Kigobe Road House No. 26 Ministers Village Ntinda</w:t>
            </w:r>
          </w:p>
          <w:p w14:paraId="448E5422" w14:textId="77777777" w:rsidR="002610AC" w:rsidRPr="00A91EED" w:rsidRDefault="002610AC" w:rsidP="002610AC">
            <w:pPr>
              <w:spacing w:after="0"/>
              <w:jc w:val="both"/>
              <w:rPr>
                <w:rFonts w:ascii="Arial Narrow" w:hAnsi="Arial Narrow" w:cs="Times New Roman"/>
                <w:color w:val="000000" w:themeColor="text1"/>
                <w:sz w:val="24"/>
                <w:szCs w:val="24"/>
              </w:rPr>
            </w:pPr>
            <w:r w:rsidRPr="00A91EED">
              <w:rPr>
                <w:rFonts w:ascii="Arial Narrow" w:hAnsi="Arial Narrow" w:cs="Times New Roman"/>
                <w:color w:val="000000" w:themeColor="text1"/>
                <w:sz w:val="24"/>
                <w:szCs w:val="24"/>
              </w:rPr>
              <w:t>P.O BOX  34624 Kampala Uganda</w:t>
            </w:r>
          </w:p>
          <w:p w14:paraId="233E81E2" w14:textId="77777777" w:rsidR="002610AC" w:rsidRPr="00A91EED" w:rsidRDefault="002610AC" w:rsidP="002610AC">
            <w:pPr>
              <w:spacing w:after="0" w:line="240" w:lineRule="auto"/>
              <w:rPr>
                <w:rFonts w:ascii="Arial Narrow" w:hAnsi="Arial Narrow" w:cs="Calibri"/>
                <w:color w:val="000000" w:themeColor="text1"/>
                <w:sz w:val="24"/>
                <w:szCs w:val="24"/>
              </w:rPr>
            </w:pPr>
            <w:r w:rsidRPr="00A91EED">
              <w:rPr>
                <w:rFonts w:ascii="Arial Narrow" w:hAnsi="Arial Narrow" w:cs="Calibri"/>
                <w:color w:val="000000" w:themeColor="text1"/>
                <w:sz w:val="24"/>
                <w:szCs w:val="24"/>
              </w:rPr>
              <w:t xml:space="preserve">Email: </w:t>
            </w:r>
            <w:hyperlink r:id="rId10" w:history="1">
              <w:r w:rsidRPr="00A91EED">
                <w:rPr>
                  <w:rStyle w:val="Hyperlink"/>
                  <w:rFonts w:ascii="Arial Narrow" w:hAnsi="Arial Narrow" w:cs="Calibri"/>
                  <w:color w:val="0000FF"/>
                  <w:sz w:val="24"/>
                  <w:szCs w:val="24"/>
                </w:rPr>
                <w:t>secretariat@afaas-africa.org</w:t>
              </w:r>
            </w:hyperlink>
            <w:r w:rsidRPr="00A91EED">
              <w:rPr>
                <w:rFonts w:ascii="Arial Narrow" w:hAnsi="Arial Narrow" w:cs="Calibri"/>
                <w:color w:val="000000" w:themeColor="text1"/>
                <w:sz w:val="24"/>
                <w:szCs w:val="24"/>
                <w:u w:val="single"/>
              </w:rPr>
              <w:t>;</w:t>
            </w:r>
            <w:r w:rsidRPr="00A91EED">
              <w:rPr>
                <w:rFonts w:ascii="Arial Narrow" w:hAnsi="Arial Narrow" w:cs="Calibri"/>
                <w:color w:val="000000" w:themeColor="text1"/>
                <w:sz w:val="24"/>
                <w:szCs w:val="24"/>
              </w:rPr>
              <w:t xml:space="preserve"> Tel: +256-312313400.</w:t>
            </w:r>
          </w:p>
          <w:p w14:paraId="3009734D" w14:textId="77777777" w:rsidR="002610AC" w:rsidRPr="00A91EED" w:rsidRDefault="002610AC" w:rsidP="002610AC">
            <w:pPr>
              <w:spacing w:after="0"/>
              <w:jc w:val="both"/>
              <w:rPr>
                <w:rFonts w:ascii="Arial Narrow" w:hAnsi="Arial Narrow" w:cs="Calibri"/>
                <w:color w:val="000000" w:themeColor="text1"/>
                <w:sz w:val="24"/>
                <w:szCs w:val="24"/>
              </w:rPr>
            </w:pPr>
          </w:p>
          <w:p w14:paraId="75990D49" w14:textId="77777777" w:rsidR="00D210F8" w:rsidRDefault="002610AC" w:rsidP="00E77EFD">
            <w:pPr>
              <w:pStyle w:val="NoSpacing"/>
              <w:rPr>
                <w:rStyle w:val="contentline-652"/>
                <w:rFonts w:ascii="Arial Narrow" w:hAnsi="Arial Narrow"/>
                <w:color w:val="0000FF"/>
                <w:sz w:val="24"/>
                <w:szCs w:val="24"/>
              </w:rPr>
            </w:pPr>
            <w:r w:rsidRPr="00A91EED">
              <w:rPr>
                <w:rFonts w:ascii="Arial Narrow" w:hAnsi="Arial Narrow"/>
                <w:sz w:val="24"/>
                <w:szCs w:val="24"/>
              </w:rPr>
              <w:t xml:space="preserve">Further information may be obtained from AFAAS procurement Unit: email: </w:t>
            </w:r>
            <w:hyperlink r:id="rId11" w:history="1">
              <w:r w:rsidRPr="00A91EED">
                <w:rPr>
                  <w:rStyle w:val="Hyperlink"/>
                  <w:rFonts w:ascii="Arial Narrow" w:hAnsi="Arial Narrow"/>
                  <w:color w:val="0000FF"/>
                  <w:sz w:val="24"/>
                  <w:szCs w:val="24"/>
                </w:rPr>
                <w:t>pwanzala@afaas-africa.org</w:t>
              </w:r>
            </w:hyperlink>
            <w:r w:rsidRPr="00A91EED">
              <w:rPr>
                <w:rStyle w:val="Hyperlink"/>
                <w:rFonts w:ascii="Arial Narrow" w:hAnsi="Arial Narrow"/>
                <w:color w:val="0000FF"/>
                <w:sz w:val="24"/>
                <w:szCs w:val="24"/>
              </w:rPr>
              <w:t xml:space="preserve">; </w:t>
            </w:r>
            <w:r w:rsidRPr="00A91EED">
              <w:rPr>
                <w:rFonts w:ascii="Arial Narrow" w:hAnsi="Arial Narrow"/>
                <w:sz w:val="24"/>
                <w:szCs w:val="24"/>
              </w:rPr>
              <w:t xml:space="preserve">or Executive Director; Email: </w:t>
            </w:r>
            <w:hyperlink r:id="rId12" w:history="1">
              <w:r w:rsidRPr="00A91EED">
                <w:rPr>
                  <w:rStyle w:val="Hyperlink"/>
                  <w:rFonts w:ascii="Arial Narrow" w:hAnsi="Arial Narrow"/>
                  <w:color w:val="0000FF"/>
                  <w:sz w:val="24"/>
                  <w:szCs w:val="24"/>
                </w:rPr>
                <w:t>llihasi@afaas-africa.org</w:t>
              </w:r>
            </w:hyperlink>
            <w:r w:rsidRPr="00A91EED">
              <w:rPr>
                <w:rStyle w:val="contentline-652"/>
                <w:rFonts w:ascii="Arial Narrow" w:hAnsi="Arial Narrow"/>
                <w:color w:val="0000FF"/>
                <w:sz w:val="24"/>
                <w:szCs w:val="24"/>
              </w:rPr>
              <w:t xml:space="preserve">; </w:t>
            </w:r>
          </w:p>
          <w:p w14:paraId="0B9FB231" w14:textId="77777777" w:rsidR="00E77EFD" w:rsidRPr="00A91EED" w:rsidRDefault="00E77EFD" w:rsidP="00E77EFD">
            <w:pPr>
              <w:pStyle w:val="NoSpacing"/>
              <w:rPr>
                <w:rFonts w:ascii="Arial Narrow" w:eastAsia="Times New Roman" w:hAnsi="Arial Narrow" w:cs="Times New Roman"/>
                <w:sz w:val="24"/>
                <w:szCs w:val="24"/>
                <w:lang w:val="en-GB"/>
              </w:rPr>
            </w:pPr>
          </w:p>
        </w:tc>
      </w:tr>
    </w:tbl>
    <w:p w14:paraId="419A21C6" w14:textId="77777777" w:rsidR="00DE361A" w:rsidRDefault="00DE361A" w:rsidP="00DE361A"/>
    <w:sectPr w:rsidR="00DE361A" w:rsidSect="00F455FB">
      <w:footerReference w:type="default" r:id="rId13"/>
      <w:pgSz w:w="11906" w:h="16838" w:code="9"/>
      <w:pgMar w:top="1008" w:right="1440" w:bottom="1008"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BCCC4" w14:textId="77777777" w:rsidR="00976FAE" w:rsidRDefault="00976FAE" w:rsidP="00E77EFD">
      <w:pPr>
        <w:spacing w:after="0" w:line="240" w:lineRule="auto"/>
      </w:pPr>
      <w:r>
        <w:separator/>
      </w:r>
    </w:p>
  </w:endnote>
  <w:endnote w:type="continuationSeparator" w:id="0">
    <w:p w14:paraId="3E6E0189" w14:textId="77777777" w:rsidR="00976FAE" w:rsidRDefault="00976FAE" w:rsidP="00E77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545366702"/>
      <w:docPartObj>
        <w:docPartGallery w:val="Page Numbers (Bottom of Page)"/>
        <w:docPartUnique/>
      </w:docPartObj>
    </w:sdtPr>
    <w:sdtEndPr/>
    <w:sdtContent>
      <w:p w14:paraId="4DE09AA4" w14:textId="17AF41D6" w:rsidR="00F455FB" w:rsidRPr="00F455FB" w:rsidRDefault="00F455FB">
        <w:pPr>
          <w:pStyle w:val="Footer"/>
          <w:jc w:val="right"/>
          <w:rPr>
            <w:rFonts w:ascii="Arial Narrow" w:hAnsi="Arial Narrow"/>
          </w:rPr>
        </w:pPr>
        <w:r w:rsidRPr="00F455FB">
          <w:rPr>
            <w:rFonts w:ascii="Arial Narrow" w:hAnsi="Arial Narrow"/>
          </w:rPr>
          <w:t xml:space="preserve">Page | </w:t>
        </w:r>
        <w:r w:rsidRPr="00F455FB">
          <w:rPr>
            <w:rFonts w:ascii="Arial Narrow" w:hAnsi="Arial Narrow"/>
          </w:rPr>
          <w:fldChar w:fldCharType="begin"/>
        </w:r>
        <w:r w:rsidRPr="00F455FB">
          <w:rPr>
            <w:rFonts w:ascii="Arial Narrow" w:hAnsi="Arial Narrow"/>
          </w:rPr>
          <w:instrText xml:space="preserve"> PAGE   \* MERGEFORMAT </w:instrText>
        </w:r>
        <w:r w:rsidRPr="00F455FB">
          <w:rPr>
            <w:rFonts w:ascii="Arial Narrow" w:hAnsi="Arial Narrow"/>
          </w:rPr>
          <w:fldChar w:fldCharType="separate"/>
        </w:r>
        <w:r w:rsidR="00EF03AF">
          <w:rPr>
            <w:rFonts w:ascii="Arial Narrow" w:hAnsi="Arial Narrow"/>
            <w:noProof/>
          </w:rPr>
          <w:t>1</w:t>
        </w:r>
        <w:r w:rsidRPr="00F455FB">
          <w:rPr>
            <w:rFonts w:ascii="Arial Narrow" w:hAnsi="Arial Narrow"/>
            <w:noProof/>
          </w:rPr>
          <w:fldChar w:fldCharType="end"/>
        </w:r>
        <w:r w:rsidRPr="00F455FB">
          <w:rPr>
            <w:rFonts w:ascii="Arial Narrow" w:hAnsi="Arial Narrow"/>
          </w:rPr>
          <w:t xml:space="preserve"> </w:t>
        </w:r>
      </w:p>
    </w:sdtContent>
  </w:sdt>
  <w:p w14:paraId="235CE3A9" w14:textId="77777777" w:rsidR="00F455FB" w:rsidRDefault="00F455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328FB" w14:textId="77777777" w:rsidR="00976FAE" w:rsidRDefault="00976FAE" w:rsidP="00E77EFD">
      <w:pPr>
        <w:spacing w:after="0" w:line="240" w:lineRule="auto"/>
      </w:pPr>
      <w:r>
        <w:separator/>
      </w:r>
    </w:p>
  </w:footnote>
  <w:footnote w:type="continuationSeparator" w:id="0">
    <w:p w14:paraId="52CF6B68" w14:textId="77777777" w:rsidR="00976FAE" w:rsidRDefault="00976FAE" w:rsidP="00E77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BD0"/>
    <w:multiLevelType w:val="multilevel"/>
    <w:tmpl w:val="47725C22"/>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1170"/>
        </w:tabs>
        <w:ind w:left="1170" w:hanging="360"/>
      </w:pPr>
      <w:rPr>
        <w:rFonts w:ascii="Wingdings" w:hAnsi="Wingdings" w:hint="default"/>
        <w:sz w:val="20"/>
      </w:rPr>
    </w:lvl>
    <w:lvl w:ilvl="3" w:tentative="1">
      <w:start w:val="1"/>
      <w:numFmt w:val="bullet"/>
      <w:lvlText w:val=""/>
      <w:lvlJc w:val="left"/>
      <w:pPr>
        <w:tabs>
          <w:tab w:val="num" w:pos="1890"/>
        </w:tabs>
        <w:ind w:left="1890" w:hanging="360"/>
      </w:pPr>
      <w:rPr>
        <w:rFonts w:ascii="Wingdings" w:hAnsi="Wingdings" w:hint="default"/>
        <w:sz w:val="20"/>
      </w:rPr>
    </w:lvl>
    <w:lvl w:ilvl="4" w:tentative="1">
      <w:start w:val="1"/>
      <w:numFmt w:val="bullet"/>
      <w:lvlText w:val=""/>
      <w:lvlJc w:val="left"/>
      <w:pPr>
        <w:tabs>
          <w:tab w:val="num" w:pos="2610"/>
        </w:tabs>
        <w:ind w:left="2610" w:hanging="360"/>
      </w:pPr>
      <w:rPr>
        <w:rFonts w:ascii="Wingdings" w:hAnsi="Wingdings" w:hint="default"/>
        <w:sz w:val="20"/>
      </w:rPr>
    </w:lvl>
    <w:lvl w:ilvl="5" w:tentative="1">
      <w:start w:val="1"/>
      <w:numFmt w:val="bullet"/>
      <w:lvlText w:val=""/>
      <w:lvlJc w:val="left"/>
      <w:pPr>
        <w:tabs>
          <w:tab w:val="num" w:pos="3330"/>
        </w:tabs>
        <w:ind w:left="3330" w:hanging="360"/>
      </w:pPr>
      <w:rPr>
        <w:rFonts w:ascii="Wingdings" w:hAnsi="Wingdings" w:hint="default"/>
        <w:sz w:val="20"/>
      </w:rPr>
    </w:lvl>
    <w:lvl w:ilvl="6" w:tentative="1">
      <w:start w:val="1"/>
      <w:numFmt w:val="bullet"/>
      <w:lvlText w:val=""/>
      <w:lvlJc w:val="left"/>
      <w:pPr>
        <w:tabs>
          <w:tab w:val="num" w:pos="4050"/>
        </w:tabs>
        <w:ind w:left="4050" w:hanging="360"/>
      </w:pPr>
      <w:rPr>
        <w:rFonts w:ascii="Wingdings" w:hAnsi="Wingdings" w:hint="default"/>
        <w:sz w:val="20"/>
      </w:rPr>
    </w:lvl>
    <w:lvl w:ilvl="7" w:tentative="1">
      <w:start w:val="1"/>
      <w:numFmt w:val="bullet"/>
      <w:lvlText w:val=""/>
      <w:lvlJc w:val="left"/>
      <w:pPr>
        <w:tabs>
          <w:tab w:val="num" w:pos="4770"/>
        </w:tabs>
        <w:ind w:left="4770" w:hanging="360"/>
      </w:pPr>
      <w:rPr>
        <w:rFonts w:ascii="Wingdings" w:hAnsi="Wingdings" w:hint="default"/>
        <w:sz w:val="20"/>
      </w:rPr>
    </w:lvl>
    <w:lvl w:ilvl="8" w:tentative="1">
      <w:start w:val="1"/>
      <w:numFmt w:val="bullet"/>
      <w:lvlText w:val=""/>
      <w:lvlJc w:val="left"/>
      <w:pPr>
        <w:tabs>
          <w:tab w:val="num" w:pos="5490"/>
        </w:tabs>
        <w:ind w:left="5490" w:hanging="360"/>
      </w:pPr>
      <w:rPr>
        <w:rFonts w:ascii="Wingdings" w:hAnsi="Wingdings" w:hint="default"/>
        <w:sz w:val="20"/>
      </w:rPr>
    </w:lvl>
  </w:abstractNum>
  <w:abstractNum w:abstractNumId="1" w15:restartNumberingAfterBreak="0">
    <w:nsid w:val="072556C4"/>
    <w:multiLevelType w:val="multilevel"/>
    <w:tmpl w:val="C5D06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75175"/>
    <w:multiLevelType w:val="multilevel"/>
    <w:tmpl w:val="D250CFE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7708B"/>
    <w:multiLevelType w:val="multilevel"/>
    <w:tmpl w:val="C02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A3DA1"/>
    <w:multiLevelType w:val="hybridMultilevel"/>
    <w:tmpl w:val="1F5C8956"/>
    <w:lvl w:ilvl="0" w:tplc="369211B4">
      <w:start w:val="1"/>
      <w:numFmt w:val="decimal"/>
      <w:lvlText w:val="%1)"/>
      <w:lvlJc w:val="left"/>
      <w:pPr>
        <w:ind w:left="360" w:hanging="360"/>
      </w:pPr>
      <w:rPr>
        <w:b/>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4329BB"/>
    <w:multiLevelType w:val="hybridMultilevel"/>
    <w:tmpl w:val="2A0C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D0FCD"/>
    <w:multiLevelType w:val="multilevel"/>
    <w:tmpl w:val="ABC2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765CB"/>
    <w:multiLevelType w:val="multilevel"/>
    <w:tmpl w:val="F3EE7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B2137"/>
    <w:multiLevelType w:val="multilevel"/>
    <w:tmpl w:val="EAEA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65C04"/>
    <w:multiLevelType w:val="hybridMultilevel"/>
    <w:tmpl w:val="C3E4A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2747"/>
    <w:multiLevelType w:val="multilevel"/>
    <w:tmpl w:val="1040B53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D87405"/>
    <w:multiLevelType w:val="hybridMultilevel"/>
    <w:tmpl w:val="832A44DE"/>
    <w:lvl w:ilvl="0" w:tplc="20000017">
      <w:start w:val="1"/>
      <w:numFmt w:val="lowerLetter"/>
      <w:lvlText w:val="%1)"/>
      <w:lvlJc w:val="left"/>
      <w:pPr>
        <w:ind w:left="-720" w:hanging="360"/>
      </w:pPr>
    </w:lvl>
    <w:lvl w:ilvl="1" w:tplc="20000019" w:tentative="1">
      <w:start w:val="1"/>
      <w:numFmt w:val="lowerLetter"/>
      <w:lvlText w:val="%2."/>
      <w:lvlJc w:val="left"/>
      <w:pPr>
        <w:ind w:left="0" w:hanging="360"/>
      </w:pPr>
    </w:lvl>
    <w:lvl w:ilvl="2" w:tplc="2000001B" w:tentative="1">
      <w:start w:val="1"/>
      <w:numFmt w:val="lowerRoman"/>
      <w:lvlText w:val="%3."/>
      <w:lvlJc w:val="right"/>
      <w:pPr>
        <w:ind w:left="720" w:hanging="180"/>
      </w:pPr>
    </w:lvl>
    <w:lvl w:ilvl="3" w:tplc="2000000F" w:tentative="1">
      <w:start w:val="1"/>
      <w:numFmt w:val="decimal"/>
      <w:lvlText w:val="%4."/>
      <w:lvlJc w:val="left"/>
      <w:pPr>
        <w:ind w:left="1440" w:hanging="360"/>
      </w:pPr>
    </w:lvl>
    <w:lvl w:ilvl="4" w:tplc="20000019" w:tentative="1">
      <w:start w:val="1"/>
      <w:numFmt w:val="lowerLetter"/>
      <w:lvlText w:val="%5."/>
      <w:lvlJc w:val="left"/>
      <w:pPr>
        <w:ind w:left="2160" w:hanging="360"/>
      </w:pPr>
    </w:lvl>
    <w:lvl w:ilvl="5" w:tplc="2000001B" w:tentative="1">
      <w:start w:val="1"/>
      <w:numFmt w:val="lowerRoman"/>
      <w:lvlText w:val="%6."/>
      <w:lvlJc w:val="right"/>
      <w:pPr>
        <w:ind w:left="2880" w:hanging="180"/>
      </w:pPr>
    </w:lvl>
    <w:lvl w:ilvl="6" w:tplc="2000000F" w:tentative="1">
      <w:start w:val="1"/>
      <w:numFmt w:val="decimal"/>
      <w:lvlText w:val="%7."/>
      <w:lvlJc w:val="left"/>
      <w:pPr>
        <w:ind w:left="3600" w:hanging="360"/>
      </w:pPr>
    </w:lvl>
    <w:lvl w:ilvl="7" w:tplc="20000019" w:tentative="1">
      <w:start w:val="1"/>
      <w:numFmt w:val="lowerLetter"/>
      <w:lvlText w:val="%8."/>
      <w:lvlJc w:val="left"/>
      <w:pPr>
        <w:ind w:left="4320" w:hanging="360"/>
      </w:pPr>
    </w:lvl>
    <w:lvl w:ilvl="8" w:tplc="2000001B" w:tentative="1">
      <w:start w:val="1"/>
      <w:numFmt w:val="lowerRoman"/>
      <w:lvlText w:val="%9."/>
      <w:lvlJc w:val="right"/>
      <w:pPr>
        <w:ind w:left="5040" w:hanging="180"/>
      </w:pPr>
    </w:lvl>
  </w:abstractNum>
  <w:abstractNum w:abstractNumId="12" w15:restartNumberingAfterBreak="0">
    <w:nsid w:val="22E90396"/>
    <w:multiLevelType w:val="hybridMultilevel"/>
    <w:tmpl w:val="A35C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C6A82"/>
    <w:multiLevelType w:val="hybridMultilevel"/>
    <w:tmpl w:val="9702A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832B8"/>
    <w:multiLevelType w:val="multilevel"/>
    <w:tmpl w:val="D5B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9913AB"/>
    <w:multiLevelType w:val="hybridMultilevel"/>
    <w:tmpl w:val="834A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15CA6"/>
    <w:multiLevelType w:val="multilevel"/>
    <w:tmpl w:val="2A5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22A14"/>
    <w:multiLevelType w:val="multilevel"/>
    <w:tmpl w:val="D250CFE8"/>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437B02"/>
    <w:multiLevelType w:val="hybridMultilevel"/>
    <w:tmpl w:val="207A4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8075D"/>
    <w:multiLevelType w:val="hybridMultilevel"/>
    <w:tmpl w:val="3E38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F4F11"/>
    <w:multiLevelType w:val="hybridMultilevel"/>
    <w:tmpl w:val="837A4416"/>
    <w:lvl w:ilvl="0" w:tplc="5180280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806F97"/>
    <w:multiLevelType w:val="multilevel"/>
    <w:tmpl w:val="461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D666B"/>
    <w:multiLevelType w:val="hybridMultilevel"/>
    <w:tmpl w:val="D0689C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265385"/>
    <w:multiLevelType w:val="multilevel"/>
    <w:tmpl w:val="C5E8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77EBA"/>
    <w:multiLevelType w:val="hybridMultilevel"/>
    <w:tmpl w:val="F81CE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BC4585"/>
    <w:multiLevelType w:val="hybridMultilevel"/>
    <w:tmpl w:val="86306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306E4"/>
    <w:multiLevelType w:val="hybridMultilevel"/>
    <w:tmpl w:val="15969C2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2B5E1E"/>
    <w:multiLevelType w:val="hybridMultilevel"/>
    <w:tmpl w:val="00AC0A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769B5"/>
    <w:multiLevelType w:val="multilevel"/>
    <w:tmpl w:val="461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12709"/>
    <w:multiLevelType w:val="multilevel"/>
    <w:tmpl w:val="D250CFE8"/>
    <w:lvl w:ilvl="0">
      <w:start w:val="4"/>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AA10F12"/>
    <w:multiLevelType w:val="hybridMultilevel"/>
    <w:tmpl w:val="8A6E27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0A2A4C"/>
    <w:multiLevelType w:val="hybridMultilevel"/>
    <w:tmpl w:val="5FE40614"/>
    <w:lvl w:ilvl="0" w:tplc="9DD4451C">
      <w:start w:val="1"/>
      <w:numFmt w:val="lowerLetter"/>
      <w:lvlText w:val="%1)"/>
      <w:lvlJc w:val="left"/>
      <w:pPr>
        <w:ind w:left="360" w:hanging="360"/>
      </w:pPr>
      <w:rPr>
        <w:b w:val="0"/>
        <w:color w:val="000000" w:themeColor="text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F45CDA"/>
    <w:multiLevelType w:val="hybridMultilevel"/>
    <w:tmpl w:val="E052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43A19"/>
    <w:multiLevelType w:val="multilevel"/>
    <w:tmpl w:val="0A1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BF7FF3"/>
    <w:multiLevelType w:val="hybridMultilevel"/>
    <w:tmpl w:val="6B02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224D"/>
    <w:multiLevelType w:val="multilevel"/>
    <w:tmpl w:val="461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6853E2"/>
    <w:multiLevelType w:val="multilevel"/>
    <w:tmpl w:val="9F96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815A5"/>
    <w:multiLevelType w:val="multilevel"/>
    <w:tmpl w:val="3EB8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C361AB"/>
    <w:multiLevelType w:val="multilevel"/>
    <w:tmpl w:val="7DA467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6C781E"/>
    <w:multiLevelType w:val="hybridMultilevel"/>
    <w:tmpl w:val="7FB0092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B1A39"/>
    <w:multiLevelType w:val="multilevel"/>
    <w:tmpl w:val="41BA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0970B9"/>
    <w:multiLevelType w:val="multilevel"/>
    <w:tmpl w:val="9598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FC411A"/>
    <w:multiLevelType w:val="multilevel"/>
    <w:tmpl w:val="461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8"/>
  </w:num>
  <w:num w:numId="3">
    <w:abstractNumId w:val="17"/>
  </w:num>
  <w:num w:numId="4">
    <w:abstractNumId w:val="5"/>
  </w:num>
  <w:num w:numId="5">
    <w:abstractNumId w:val="1"/>
  </w:num>
  <w:num w:numId="6">
    <w:abstractNumId w:val="41"/>
  </w:num>
  <w:num w:numId="7">
    <w:abstractNumId w:val="39"/>
  </w:num>
  <w:num w:numId="8">
    <w:abstractNumId w:val="40"/>
  </w:num>
  <w:num w:numId="9">
    <w:abstractNumId w:val="16"/>
  </w:num>
  <w:num w:numId="10">
    <w:abstractNumId w:val="6"/>
  </w:num>
  <w:num w:numId="11">
    <w:abstractNumId w:val="3"/>
  </w:num>
  <w:num w:numId="12">
    <w:abstractNumId w:val="24"/>
  </w:num>
  <w:num w:numId="13">
    <w:abstractNumId w:val="20"/>
  </w:num>
  <w:num w:numId="14">
    <w:abstractNumId w:val="18"/>
  </w:num>
  <w:num w:numId="15">
    <w:abstractNumId w:val="11"/>
  </w:num>
  <w:num w:numId="16">
    <w:abstractNumId w:val="30"/>
  </w:num>
  <w:num w:numId="17">
    <w:abstractNumId w:val="33"/>
  </w:num>
  <w:num w:numId="18">
    <w:abstractNumId w:val="35"/>
  </w:num>
  <w:num w:numId="19">
    <w:abstractNumId w:val="23"/>
  </w:num>
  <w:num w:numId="20">
    <w:abstractNumId w:val="25"/>
  </w:num>
  <w:num w:numId="21">
    <w:abstractNumId w:val="0"/>
  </w:num>
  <w:num w:numId="22">
    <w:abstractNumId w:val="28"/>
  </w:num>
  <w:num w:numId="23">
    <w:abstractNumId w:val="2"/>
  </w:num>
  <w:num w:numId="24">
    <w:abstractNumId w:val="8"/>
  </w:num>
  <w:num w:numId="25">
    <w:abstractNumId w:val="14"/>
  </w:num>
  <w:num w:numId="26">
    <w:abstractNumId w:val="29"/>
  </w:num>
  <w:num w:numId="27">
    <w:abstractNumId w:val="7"/>
  </w:num>
  <w:num w:numId="28">
    <w:abstractNumId w:val="36"/>
  </w:num>
  <w:num w:numId="29">
    <w:abstractNumId w:val="42"/>
  </w:num>
  <w:num w:numId="30">
    <w:abstractNumId w:val="9"/>
  </w:num>
  <w:num w:numId="31">
    <w:abstractNumId w:val="26"/>
  </w:num>
  <w:num w:numId="32">
    <w:abstractNumId w:val="21"/>
  </w:num>
  <w:num w:numId="33">
    <w:abstractNumId w:val="37"/>
  </w:num>
  <w:num w:numId="34">
    <w:abstractNumId w:val="31"/>
  </w:num>
  <w:num w:numId="35">
    <w:abstractNumId w:val="22"/>
  </w:num>
  <w:num w:numId="36">
    <w:abstractNumId w:val="10"/>
  </w:num>
  <w:num w:numId="37">
    <w:abstractNumId w:val="27"/>
  </w:num>
  <w:num w:numId="38">
    <w:abstractNumId w:val="4"/>
  </w:num>
  <w:num w:numId="39">
    <w:abstractNumId w:val="19"/>
  </w:num>
  <w:num w:numId="40">
    <w:abstractNumId w:val="15"/>
  </w:num>
  <w:num w:numId="41">
    <w:abstractNumId w:val="13"/>
  </w:num>
  <w:num w:numId="42">
    <w:abstractNumId w:val="32"/>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1A"/>
    <w:rsid w:val="00057D74"/>
    <w:rsid w:val="00067657"/>
    <w:rsid w:val="000B1AA4"/>
    <w:rsid w:val="000D51F2"/>
    <w:rsid w:val="000F4C45"/>
    <w:rsid w:val="001136FF"/>
    <w:rsid w:val="00152B40"/>
    <w:rsid w:val="0017315E"/>
    <w:rsid w:val="00215664"/>
    <w:rsid w:val="002610AC"/>
    <w:rsid w:val="002D02CE"/>
    <w:rsid w:val="003114B0"/>
    <w:rsid w:val="00375FA5"/>
    <w:rsid w:val="00472FE9"/>
    <w:rsid w:val="00537F82"/>
    <w:rsid w:val="00551CD7"/>
    <w:rsid w:val="00561718"/>
    <w:rsid w:val="005A4B34"/>
    <w:rsid w:val="005D0170"/>
    <w:rsid w:val="005E0F3E"/>
    <w:rsid w:val="00623921"/>
    <w:rsid w:val="0066665A"/>
    <w:rsid w:val="006D7113"/>
    <w:rsid w:val="00792B22"/>
    <w:rsid w:val="007942A0"/>
    <w:rsid w:val="007F4997"/>
    <w:rsid w:val="00843D4F"/>
    <w:rsid w:val="008974B9"/>
    <w:rsid w:val="008D14B6"/>
    <w:rsid w:val="00916AF3"/>
    <w:rsid w:val="00916BED"/>
    <w:rsid w:val="00976FAE"/>
    <w:rsid w:val="009B7943"/>
    <w:rsid w:val="00A91EED"/>
    <w:rsid w:val="00AE55B1"/>
    <w:rsid w:val="00B658B3"/>
    <w:rsid w:val="00BE7395"/>
    <w:rsid w:val="00BF464B"/>
    <w:rsid w:val="00C84A43"/>
    <w:rsid w:val="00C935EE"/>
    <w:rsid w:val="00CA6959"/>
    <w:rsid w:val="00D210F8"/>
    <w:rsid w:val="00D6044C"/>
    <w:rsid w:val="00D81383"/>
    <w:rsid w:val="00DA3326"/>
    <w:rsid w:val="00DE361A"/>
    <w:rsid w:val="00E0366B"/>
    <w:rsid w:val="00E728AF"/>
    <w:rsid w:val="00E77EFD"/>
    <w:rsid w:val="00ED170B"/>
    <w:rsid w:val="00EF03AF"/>
    <w:rsid w:val="00F02002"/>
    <w:rsid w:val="00F362B2"/>
    <w:rsid w:val="00F455FB"/>
    <w:rsid w:val="00F7079E"/>
    <w:rsid w:val="00FC2615"/>
    <w:rsid w:val="00FD205B"/>
    <w:rsid w:val="00FF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FB666"/>
  <w15:chartTrackingRefBased/>
  <w15:docId w15:val="{B3A6BA5F-5CB1-41DC-858C-D85BEE8A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Numbered List Paragraph,References,Numbered paragraph,List Paragraph1,Paragraphe de liste1,List Paragraph2,Medium Grid 1 - Accent 21,Figures,Paragraphe  revu,List Paragraph (numbered (a)),Ha,Liste 1,Bullets,Heading3"/>
    <w:basedOn w:val="Normal"/>
    <w:link w:val="ListParagraphChar"/>
    <w:uiPriority w:val="34"/>
    <w:qFormat/>
    <w:rsid w:val="00DE361A"/>
    <w:pPr>
      <w:ind w:left="720"/>
      <w:contextualSpacing/>
    </w:pPr>
  </w:style>
  <w:style w:type="paragraph" w:styleId="NoSpacing">
    <w:name w:val="No Spacing"/>
    <w:link w:val="NoSpacingChar"/>
    <w:uiPriority w:val="1"/>
    <w:qFormat/>
    <w:rsid w:val="00DE361A"/>
    <w:pPr>
      <w:spacing w:after="0" w:line="240" w:lineRule="auto"/>
    </w:pPr>
  </w:style>
  <w:style w:type="character" w:styleId="Strong">
    <w:name w:val="Strong"/>
    <w:basedOn w:val="DefaultParagraphFont"/>
    <w:uiPriority w:val="22"/>
    <w:qFormat/>
    <w:rsid w:val="00B658B3"/>
    <w:rPr>
      <w:b/>
      <w:bCs/>
    </w:rPr>
  </w:style>
  <w:style w:type="character" w:styleId="Emphasis">
    <w:name w:val="Emphasis"/>
    <w:basedOn w:val="DefaultParagraphFont"/>
    <w:uiPriority w:val="20"/>
    <w:qFormat/>
    <w:rsid w:val="00CA6959"/>
    <w:rPr>
      <w:i/>
      <w:iCs/>
    </w:rPr>
  </w:style>
  <w:style w:type="character" w:customStyle="1" w:styleId="ListParagraphChar">
    <w:name w:val="List Paragraph Char"/>
    <w:aliases w:val="Table/Figure Heading Char,Numbered List Paragraph Char,References Char,Numbered paragraph Char,List Paragraph1 Char,Paragraphe de liste1 Char,List Paragraph2 Char,Medium Grid 1 - Accent 21 Char,Figures Char,Paragraphe  revu Char"/>
    <w:link w:val="ListParagraph"/>
    <w:uiPriority w:val="34"/>
    <w:qFormat/>
    <w:locked/>
    <w:rsid w:val="00D210F8"/>
  </w:style>
  <w:style w:type="character" w:styleId="Hyperlink">
    <w:name w:val="Hyperlink"/>
    <w:basedOn w:val="DefaultParagraphFont"/>
    <w:uiPriority w:val="99"/>
    <w:unhideWhenUsed/>
    <w:rsid w:val="002610AC"/>
    <w:rPr>
      <w:color w:val="0563C1" w:themeColor="hyperlink"/>
      <w:u w:val="single"/>
    </w:rPr>
  </w:style>
  <w:style w:type="character" w:customStyle="1" w:styleId="contentline-652">
    <w:name w:val="contentline-652"/>
    <w:basedOn w:val="DefaultParagraphFont"/>
    <w:rsid w:val="002610AC"/>
  </w:style>
  <w:style w:type="character" w:customStyle="1" w:styleId="NoSpacingChar">
    <w:name w:val="No Spacing Char"/>
    <w:basedOn w:val="DefaultParagraphFont"/>
    <w:link w:val="NoSpacing"/>
    <w:uiPriority w:val="1"/>
    <w:rsid w:val="002610AC"/>
  </w:style>
  <w:style w:type="character" w:customStyle="1" w:styleId="t286pc">
    <w:name w:val="t286pc"/>
    <w:basedOn w:val="DefaultParagraphFont"/>
    <w:rsid w:val="00BE7395"/>
  </w:style>
  <w:style w:type="character" w:customStyle="1" w:styleId="vkekvd">
    <w:name w:val="vkekvd"/>
    <w:basedOn w:val="DefaultParagraphFont"/>
    <w:rsid w:val="00916BED"/>
  </w:style>
  <w:style w:type="paragraph" w:styleId="Header">
    <w:name w:val="header"/>
    <w:basedOn w:val="Normal"/>
    <w:link w:val="HeaderChar"/>
    <w:uiPriority w:val="99"/>
    <w:unhideWhenUsed/>
    <w:rsid w:val="00E77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EFD"/>
  </w:style>
  <w:style w:type="paragraph" w:styleId="Footer">
    <w:name w:val="footer"/>
    <w:basedOn w:val="Normal"/>
    <w:link w:val="FooterChar"/>
    <w:uiPriority w:val="99"/>
    <w:unhideWhenUsed/>
    <w:rsid w:val="00E77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EFD"/>
  </w:style>
  <w:style w:type="paragraph" w:styleId="Revision">
    <w:name w:val="Revision"/>
    <w:hidden/>
    <w:uiPriority w:val="99"/>
    <w:semiHidden/>
    <w:rsid w:val="000D51F2"/>
    <w:pPr>
      <w:spacing w:after="0" w:line="240" w:lineRule="auto"/>
    </w:pPr>
  </w:style>
  <w:style w:type="character" w:styleId="CommentReference">
    <w:name w:val="annotation reference"/>
    <w:basedOn w:val="DefaultParagraphFont"/>
    <w:uiPriority w:val="99"/>
    <w:semiHidden/>
    <w:unhideWhenUsed/>
    <w:rsid w:val="00BF464B"/>
    <w:rPr>
      <w:sz w:val="16"/>
      <w:szCs w:val="16"/>
    </w:rPr>
  </w:style>
  <w:style w:type="paragraph" w:styleId="CommentText">
    <w:name w:val="annotation text"/>
    <w:basedOn w:val="Normal"/>
    <w:link w:val="CommentTextChar"/>
    <w:uiPriority w:val="99"/>
    <w:semiHidden/>
    <w:unhideWhenUsed/>
    <w:rsid w:val="00BF464B"/>
    <w:pPr>
      <w:spacing w:line="240" w:lineRule="auto"/>
    </w:pPr>
    <w:rPr>
      <w:sz w:val="20"/>
      <w:szCs w:val="20"/>
    </w:rPr>
  </w:style>
  <w:style w:type="character" w:customStyle="1" w:styleId="CommentTextChar">
    <w:name w:val="Comment Text Char"/>
    <w:basedOn w:val="DefaultParagraphFont"/>
    <w:link w:val="CommentText"/>
    <w:uiPriority w:val="99"/>
    <w:semiHidden/>
    <w:rsid w:val="00BF464B"/>
    <w:rPr>
      <w:sz w:val="20"/>
      <w:szCs w:val="20"/>
    </w:rPr>
  </w:style>
  <w:style w:type="paragraph" w:styleId="CommentSubject">
    <w:name w:val="annotation subject"/>
    <w:basedOn w:val="CommentText"/>
    <w:next w:val="CommentText"/>
    <w:link w:val="CommentSubjectChar"/>
    <w:uiPriority w:val="99"/>
    <w:semiHidden/>
    <w:unhideWhenUsed/>
    <w:rsid w:val="00BF464B"/>
    <w:rPr>
      <w:b/>
      <w:bCs/>
    </w:rPr>
  </w:style>
  <w:style w:type="character" w:customStyle="1" w:styleId="CommentSubjectChar">
    <w:name w:val="Comment Subject Char"/>
    <w:basedOn w:val="CommentTextChar"/>
    <w:link w:val="CommentSubject"/>
    <w:uiPriority w:val="99"/>
    <w:semiHidden/>
    <w:rsid w:val="00BF464B"/>
    <w:rPr>
      <w:b/>
      <w:bCs/>
      <w:sz w:val="20"/>
      <w:szCs w:val="20"/>
    </w:rPr>
  </w:style>
  <w:style w:type="paragraph" w:styleId="BalloonText">
    <w:name w:val="Balloon Text"/>
    <w:basedOn w:val="Normal"/>
    <w:link w:val="BalloonTextChar"/>
    <w:uiPriority w:val="99"/>
    <w:semiHidden/>
    <w:unhideWhenUsed/>
    <w:rsid w:val="00D81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8639">
      <w:bodyDiv w:val="1"/>
      <w:marLeft w:val="0"/>
      <w:marRight w:val="0"/>
      <w:marTop w:val="0"/>
      <w:marBottom w:val="0"/>
      <w:divBdr>
        <w:top w:val="none" w:sz="0" w:space="0" w:color="auto"/>
        <w:left w:val="none" w:sz="0" w:space="0" w:color="auto"/>
        <w:bottom w:val="none" w:sz="0" w:space="0" w:color="auto"/>
        <w:right w:val="none" w:sz="0" w:space="0" w:color="auto"/>
      </w:divBdr>
    </w:div>
    <w:div w:id="779761486">
      <w:bodyDiv w:val="1"/>
      <w:marLeft w:val="0"/>
      <w:marRight w:val="0"/>
      <w:marTop w:val="0"/>
      <w:marBottom w:val="0"/>
      <w:divBdr>
        <w:top w:val="none" w:sz="0" w:space="0" w:color="auto"/>
        <w:left w:val="none" w:sz="0" w:space="0" w:color="auto"/>
        <w:bottom w:val="none" w:sz="0" w:space="0" w:color="auto"/>
        <w:right w:val="none" w:sz="0" w:space="0" w:color="auto"/>
      </w:divBdr>
    </w:div>
    <w:div w:id="808281331">
      <w:bodyDiv w:val="1"/>
      <w:marLeft w:val="0"/>
      <w:marRight w:val="0"/>
      <w:marTop w:val="0"/>
      <w:marBottom w:val="0"/>
      <w:divBdr>
        <w:top w:val="none" w:sz="0" w:space="0" w:color="auto"/>
        <w:left w:val="none" w:sz="0" w:space="0" w:color="auto"/>
        <w:bottom w:val="none" w:sz="0" w:space="0" w:color="auto"/>
        <w:right w:val="none" w:sz="0" w:space="0" w:color="auto"/>
      </w:divBdr>
    </w:div>
    <w:div w:id="819422966">
      <w:bodyDiv w:val="1"/>
      <w:marLeft w:val="0"/>
      <w:marRight w:val="0"/>
      <w:marTop w:val="0"/>
      <w:marBottom w:val="0"/>
      <w:divBdr>
        <w:top w:val="none" w:sz="0" w:space="0" w:color="auto"/>
        <w:left w:val="none" w:sz="0" w:space="0" w:color="auto"/>
        <w:bottom w:val="none" w:sz="0" w:space="0" w:color="auto"/>
        <w:right w:val="none" w:sz="0" w:space="0" w:color="auto"/>
      </w:divBdr>
    </w:div>
    <w:div w:id="1105732199">
      <w:bodyDiv w:val="1"/>
      <w:marLeft w:val="0"/>
      <w:marRight w:val="0"/>
      <w:marTop w:val="0"/>
      <w:marBottom w:val="0"/>
      <w:divBdr>
        <w:top w:val="none" w:sz="0" w:space="0" w:color="auto"/>
        <w:left w:val="none" w:sz="0" w:space="0" w:color="auto"/>
        <w:bottom w:val="none" w:sz="0" w:space="0" w:color="auto"/>
        <w:right w:val="none" w:sz="0" w:space="0" w:color="auto"/>
      </w:divBdr>
    </w:div>
    <w:div w:id="1192763668">
      <w:bodyDiv w:val="1"/>
      <w:marLeft w:val="0"/>
      <w:marRight w:val="0"/>
      <w:marTop w:val="0"/>
      <w:marBottom w:val="0"/>
      <w:divBdr>
        <w:top w:val="none" w:sz="0" w:space="0" w:color="auto"/>
        <w:left w:val="none" w:sz="0" w:space="0" w:color="auto"/>
        <w:bottom w:val="none" w:sz="0" w:space="0" w:color="auto"/>
        <w:right w:val="none" w:sz="0" w:space="0" w:color="auto"/>
      </w:divBdr>
    </w:div>
    <w:div w:id="1505509469">
      <w:bodyDiv w:val="1"/>
      <w:marLeft w:val="0"/>
      <w:marRight w:val="0"/>
      <w:marTop w:val="0"/>
      <w:marBottom w:val="0"/>
      <w:divBdr>
        <w:top w:val="none" w:sz="0" w:space="0" w:color="auto"/>
        <w:left w:val="none" w:sz="0" w:space="0" w:color="auto"/>
        <w:bottom w:val="none" w:sz="0" w:space="0" w:color="auto"/>
        <w:right w:val="none" w:sz="0" w:space="0" w:color="auto"/>
      </w:divBdr>
    </w:div>
    <w:div w:id="1664698440">
      <w:bodyDiv w:val="1"/>
      <w:marLeft w:val="0"/>
      <w:marRight w:val="0"/>
      <w:marTop w:val="0"/>
      <w:marBottom w:val="0"/>
      <w:divBdr>
        <w:top w:val="none" w:sz="0" w:space="0" w:color="auto"/>
        <w:left w:val="none" w:sz="0" w:space="0" w:color="auto"/>
        <w:bottom w:val="none" w:sz="0" w:space="0" w:color="auto"/>
        <w:right w:val="none" w:sz="0" w:space="0" w:color="auto"/>
      </w:divBdr>
    </w:div>
    <w:div w:id="1814327976">
      <w:bodyDiv w:val="1"/>
      <w:marLeft w:val="0"/>
      <w:marRight w:val="0"/>
      <w:marTop w:val="0"/>
      <w:marBottom w:val="0"/>
      <w:divBdr>
        <w:top w:val="none" w:sz="0" w:space="0" w:color="auto"/>
        <w:left w:val="none" w:sz="0" w:space="0" w:color="auto"/>
        <w:bottom w:val="none" w:sz="0" w:space="0" w:color="auto"/>
        <w:right w:val="none" w:sz="0" w:space="0" w:color="auto"/>
      </w:divBdr>
      <w:divsChild>
        <w:div w:id="611715286">
          <w:marLeft w:val="0"/>
          <w:marRight w:val="0"/>
          <w:marTop w:val="300"/>
          <w:marBottom w:val="150"/>
          <w:divBdr>
            <w:top w:val="none" w:sz="0" w:space="0" w:color="auto"/>
            <w:left w:val="none" w:sz="0" w:space="0" w:color="auto"/>
            <w:bottom w:val="none" w:sz="0" w:space="0" w:color="auto"/>
            <w:right w:val="none" w:sz="0" w:space="0" w:color="auto"/>
          </w:divBdr>
        </w:div>
        <w:div w:id="310906442">
          <w:marLeft w:val="0"/>
          <w:marRight w:val="0"/>
          <w:marTop w:val="150"/>
          <w:marBottom w:val="300"/>
          <w:divBdr>
            <w:top w:val="none" w:sz="0" w:space="0" w:color="auto"/>
            <w:left w:val="none" w:sz="0" w:space="0" w:color="auto"/>
            <w:bottom w:val="none" w:sz="0" w:space="0" w:color="auto"/>
            <w:right w:val="none" w:sz="0" w:space="0" w:color="auto"/>
          </w:divBdr>
        </w:div>
      </w:divsChild>
    </w:div>
    <w:div w:id="1819884263">
      <w:bodyDiv w:val="1"/>
      <w:marLeft w:val="0"/>
      <w:marRight w:val="0"/>
      <w:marTop w:val="0"/>
      <w:marBottom w:val="0"/>
      <w:divBdr>
        <w:top w:val="none" w:sz="0" w:space="0" w:color="auto"/>
        <w:left w:val="none" w:sz="0" w:space="0" w:color="auto"/>
        <w:bottom w:val="none" w:sz="0" w:space="0" w:color="auto"/>
        <w:right w:val="none" w:sz="0" w:space="0" w:color="auto"/>
      </w:divBdr>
    </w:div>
    <w:div w:id="18535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lihasi@afaas-afric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anzala@afaas-afric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afaas-africa.org" TargetMode="External"/><Relationship Id="rId4" Type="http://schemas.openxmlformats.org/officeDocument/2006/relationships/settings" Target="settings.xml"/><Relationship Id="rId9" Type="http://schemas.openxmlformats.org/officeDocument/2006/relationships/hyperlink" Target="mailto:secretariat@afaas-afric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48A28-C2FE-4300-820C-58704B2C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PADDY WANZALA</dc:creator>
  <cp:keywords/>
  <dc:description/>
  <cp:lastModifiedBy>PADDY WANZALA</cp:lastModifiedBy>
  <cp:revision>4</cp:revision>
  <cp:lastPrinted>2025-12-17T05:35:00Z</cp:lastPrinted>
  <dcterms:created xsi:type="dcterms:W3CDTF">2025-12-17T05:34:00Z</dcterms:created>
  <dcterms:modified xsi:type="dcterms:W3CDTF">2025-12-23T06:36:00Z</dcterms:modified>
</cp:coreProperties>
</file>